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53F" w:rsidRPr="0036544E" w:rsidRDefault="001E517C" w:rsidP="00066833">
      <w:pPr>
        <w:pStyle w:val="Heading4"/>
        <w:tabs>
          <w:tab w:val="left" w:pos="1418"/>
        </w:tabs>
        <w:spacing w:before="0" w:line="360" w:lineRule="auto"/>
        <w:contextualSpacing/>
        <w:jc w:val="center"/>
        <w:rPr>
          <w:rFonts w:ascii="Bookman Old Style" w:hAnsi="Bookman Old Style" w:cs="Arial"/>
          <w:sz w:val="24"/>
          <w:szCs w:val="24"/>
          <w:lang w:val="id-ID"/>
        </w:rPr>
      </w:pPr>
      <w:r w:rsidRPr="0036544E">
        <w:rPr>
          <w:rFonts w:ascii="Bookman Old Style" w:hAnsi="Bookman Old Style"/>
          <w:noProof/>
          <w:sz w:val="24"/>
          <w:szCs w:val="24"/>
          <w:lang w:val="id-ID" w:eastAsia="id-ID"/>
        </w:rPr>
        <w:drawing>
          <wp:inline distT="0" distB="0" distL="0" distR="0">
            <wp:extent cx="1190445" cy="1035170"/>
            <wp:effectExtent l="0" t="0" r="0" b="0"/>
            <wp:docPr id="1" name="Picture 1" descr="Garuda Warna"/>
            <wp:cNvGraphicFramePr/>
            <a:graphic xmlns:a="http://schemas.openxmlformats.org/drawingml/2006/main">
              <a:graphicData uri="http://schemas.openxmlformats.org/drawingml/2006/picture">
                <pic:pic xmlns:pic="http://schemas.openxmlformats.org/drawingml/2006/picture">
                  <pic:nvPicPr>
                    <pic:cNvPr id="8" name="Picture 312" descr="Garuda Warna"/>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1193051" cy="1037436"/>
                    </a:xfrm>
                    <a:prstGeom prst="rect">
                      <a:avLst/>
                    </a:prstGeom>
                    <a:noFill/>
                    <a:ln w="9525">
                      <a:noFill/>
                      <a:miter lim="800000"/>
                      <a:headEnd/>
                      <a:tailEnd/>
                    </a:ln>
                  </pic:spPr>
                </pic:pic>
              </a:graphicData>
            </a:graphic>
          </wp:inline>
        </w:drawing>
      </w:r>
    </w:p>
    <w:p w:rsidR="003F0CBA" w:rsidRDefault="00FD2F79" w:rsidP="00A458B8">
      <w:pPr>
        <w:spacing w:after="0" w:line="360" w:lineRule="auto"/>
        <w:contextualSpacing/>
        <w:jc w:val="center"/>
        <w:rPr>
          <w:rFonts w:ascii="Bookman Old Style" w:hAnsi="Bookman Old Style" w:cs="Tahoma"/>
          <w:b/>
          <w:sz w:val="24"/>
          <w:szCs w:val="24"/>
          <w:lang w:val="id-ID"/>
        </w:rPr>
      </w:pPr>
      <w:r w:rsidRPr="0036544E">
        <w:rPr>
          <w:rFonts w:ascii="Bookman Old Style" w:hAnsi="Bookman Old Style" w:cs="Tahoma"/>
          <w:b/>
          <w:sz w:val="24"/>
          <w:szCs w:val="24"/>
          <w:lang w:val="id-ID"/>
        </w:rPr>
        <w:t xml:space="preserve"> WALIKOTA SOLOK</w:t>
      </w:r>
    </w:p>
    <w:p w:rsidR="008169B6" w:rsidRDefault="008169B6" w:rsidP="00A458B8">
      <w:pPr>
        <w:spacing w:after="0" w:line="360" w:lineRule="auto"/>
        <w:contextualSpacing/>
        <w:jc w:val="center"/>
        <w:rPr>
          <w:rFonts w:ascii="Bookman Old Style" w:hAnsi="Bookman Old Style" w:cs="Tahoma"/>
          <w:b/>
          <w:sz w:val="24"/>
          <w:szCs w:val="24"/>
          <w:lang w:val="id-ID"/>
        </w:rPr>
      </w:pPr>
      <w:r>
        <w:rPr>
          <w:rFonts w:ascii="Bookman Old Style" w:hAnsi="Bookman Old Style" w:cs="Tahoma"/>
          <w:b/>
          <w:sz w:val="24"/>
          <w:szCs w:val="24"/>
          <w:lang w:val="id-ID"/>
        </w:rPr>
        <w:t>PROVINSI SUMATERA BARAT</w:t>
      </w:r>
    </w:p>
    <w:p w:rsidR="008169B6" w:rsidRPr="00793E0D" w:rsidRDefault="008169B6" w:rsidP="009B23BD">
      <w:pPr>
        <w:spacing w:after="0" w:line="360" w:lineRule="auto"/>
        <w:contextualSpacing/>
        <w:jc w:val="center"/>
        <w:rPr>
          <w:rFonts w:ascii="Bookman Old Style" w:hAnsi="Bookman Old Style" w:cs="Tahoma"/>
          <w:b/>
          <w:sz w:val="16"/>
          <w:szCs w:val="16"/>
          <w:lang w:val="id-ID"/>
        </w:rPr>
      </w:pPr>
    </w:p>
    <w:p w:rsidR="008169B6" w:rsidRPr="0036544E" w:rsidRDefault="008169B6" w:rsidP="00A458B8">
      <w:pPr>
        <w:spacing w:after="0" w:line="360" w:lineRule="auto"/>
        <w:contextualSpacing/>
        <w:jc w:val="center"/>
        <w:rPr>
          <w:rFonts w:ascii="Bookman Old Style" w:hAnsi="Bookman Old Style" w:cs="Tahoma"/>
          <w:b/>
          <w:sz w:val="24"/>
          <w:szCs w:val="24"/>
          <w:lang w:val="id-ID"/>
        </w:rPr>
      </w:pPr>
      <w:r>
        <w:rPr>
          <w:rFonts w:ascii="Bookman Old Style" w:hAnsi="Bookman Old Style" w:cs="Tahoma"/>
          <w:b/>
          <w:sz w:val="24"/>
          <w:szCs w:val="24"/>
          <w:lang w:val="id-ID"/>
        </w:rPr>
        <w:t>PERATURAN WALIKOTA SOLOK</w:t>
      </w:r>
    </w:p>
    <w:p w:rsidR="00E357BA" w:rsidRPr="005A5534" w:rsidRDefault="00FD2F79" w:rsidP="00A458B8">
      <w:pPr>
        <w:spacing w:after="0" w:line="360" w:lineRule="auto"/>
        <w:contextualSpacing/>
        <w:jc w:val="center"/>
        <w:rPr>
          <w:rFonts w:ascii="Bookman Old Style" w:hAnsi="Bookman Old Style" w:cs="Tahoma"/>
          <w:b/>
          <w:sz w:val="24"/>
          <w:szCs w:val="24"/>
          <w:lang w:val="en-AU"/>
        </w:rPr>
      </w:pPr>
      <w:r w:rsidRPr="0036544E">
        <w:rPr>
          <w:rFonts w:ascii="Bookman Old Style" w:hAnsi="Bookman Old Style" w:cs="Tahoma"/>
          <w:b/>
          <w:sz w:val="24"/>
          <w:szCs w:val="24"/>
          <w:lang w:val="id-ID"/>
        </w:rPr>
        <w:t>NOMOR</w:t>
      </w:r>
      <w:r w:rsidR="00974ABC">
        <w:rPr>
          <w:rFonts w:ascii="Bookman Old Style" w:hAnsi="Bookman Old Style" w:cs="Tahoma"/>
          <w:b/>
          <w:sz w:val="24"/>
          <w:szCs w:val="24"/>
        </w:rPr>
        <w:t xml:space="preserve"> 104 </w:t>
      </w:r>
      <w:r w:rsidR="0010457D" w:rsidRPr="0036544E">
        <w:rPr>
          <w:rFonts w:ascii="Bookman Old Style" w:hAnsi="Bookman Old Style" w:cs="Tahoma"/>
          <w:b/>
          <w:sz w:val="24"/>
          <w:szCs w:val="24"/>
          <w:lang w:val="id-ID"/>
        </w:rPr>
        <w:t>TAHUN 201</w:t>
      </w:r>
      <w:r w:rsidR="005A5534">
        <w:rPr>
          <w:rFonts w:ascii="Bookman Old Style" w:hAnsi="Bookman Old Style" w:cs="Tahoma"/>
          <w:b/>
          <w:sz w:val="24"/>
          <w:szCs w:val="24"/>
          <w:lang w:val="en-AU"/>
        </w:rPr>
        <w:t>7</w:t>
      </w:r>
    </w:p>
    <w:p w:rsidR="006E2988" w:rsidRPr="00793E0D" w:rsidRDefault="006E2988" w:rsidP="009B23BD">
      <w:pPr>
        <w:spacing w:after="0" w:line="360" w:lineRule="auto"/>
        <w:contextualSpacing/>
        <w:jc w:val="center"/>
        <w:rPr>
          <w:rFonts w:ascii="Bookman Old Style" w:hAnsi="Bookman Old Style" w:cs="Tahoma"/>
          <w:b/>
          <w:sz w:val="16"/>
          <w:szCs w:val="16"/>
          <w:lang w:val="id-ID"/>
        </w:rPr>
      </w:pPr>
    </w:p>
    <w:p w:rsidR="00B610CC" w:rsidRPr="0036544E" w:rsidRDefault="00FD2F79" w:rsidP="009B23BD">
      <w:pPr>
        <w:spacing w:after="0" w:line="360" w:lineRule="auto"/>
        <w:contextualSpacing/>
        <w:jc w:val="center"/>
        <w:rPr>
          <w:rFonts w:ascii="Bookman Old Style" w:hAnsi="Bookman Old Style" w:cs="Tahoma"/>
          <w:b/>
          <w:sz w:val="24"/>
          <w:szCs w:val="24"/>
        </w:rPr>
      </w:pPr>
      <w:r w:rsidRPr="0036544E">
        <w:rPr>
          <w:rFonts w:ascii="Bookman Old Style" w:hAnsi="Bookman Old Style" w:cs="Tahoma"/>
          <w:b/>
          <w:sz w:val="24"/>
          <w:szCs w:val="24"/>
          <w:lang w:val="id-ID"/>
        </w:rPr>
        <w:t xml:space="preserve">TENTANG </w:t>
      </w:r>
    </w:p>
    <w:p w:rsidR="003B5D7C" w:rsidRDefault="0048454D" w:rsidP="00A458B8">
      <w:pPr>
        <w:spacing w:after="0" w:line="360" w:lineRule="auto"/>
        <w:contextualSpacing/>
        <w:jc w:val="center"/>
        <w:rPr>
          <w:rFonts w:ascii="Bookman Old Style" w:hAnsi="Bookman Old Style" w:cs="Tahoma"/>
          <w:b/>
          <w:sz w:val="24"/>
          <w:szCs w:val="24"/>
        </w:rPr>
      </w:pPr>
      <w:r w:rsidRPr="0036544E">
        <w:rPr>
          <w:rFonts w:ascii="Bookman Old Style" w:hAnsi="Bookman Old Style" w:cs="Tahoma"/>
          <w:b/>
          <w:sz w:val="24"/>
          <w:szCs w:val="24"/>
          <w:lang w:val="id-ID"/>
        </w:rPr>
        <w:t>SISTEM</w:t>
      </w:r>
      <w:r w:rsidR="00D422B5">
        <w:rPr>
          <w:rFonts w:ascii="Bookman Old Style" w:hAnsi="Bookman Old Style" w:cs="Tahoma"/>
          <w:b/>
          <w:sz w:val="24"/>
          <w:szCs w:val="24"/>
          <w:lang w:val="id-ID"/>
        </w:rPr>
        <w:t xml:space="preserve"> </w:t>
      </w:r>
      <w:r w:rsidR="009826F5" w:rsidRPr="0036544E">
        <w:rPr>
          <w:rFonts w:ascii="Bookman Old Style" w:hAnsi="Bookman Old Style" w:cs="Tahoma"/>
          <w:b/>
          <w:sz w:val="24"/>
          <w:szCs w:val="24"/>
        </w:rPr>
        <w:t xml:space="preserve">DAN PROSEDUR PENGELOLAAN </w:t>
      </w:r>
      <w:r w:rsidR="005A5534">
        <w:rPr>
          <w:rFonts w:ascii="Bookman Old Style" w:hAnsi="Bookman Old Style" w:cs="Tahoma"/>
          <w:b/>
          <w:sz w:val="24"/>
          <w:szCs w:val="24"/>
        </w:rPr>
        <w:t xml:space="preserve">PENDAPATAN, </w:t>
      </w:r>
    </w:p>
    <w:p w:rsidR="00FD2F79" w:rsidRPr="005A5534" w:rsidRDefault="005A5534" w:rsidP="00A458B8">
      <w:pPr>
        <w:spacing w:after="0" w:line="360" w:lineRule="auto"/>
        <w:contextualSpacing/>
        <w:jc w:val="center"/>
        <w:rPr>
          <w:rFonts w:ascii="Bookman Old Style" w:hAnsi="Bookman Old Style" w:cs="Tahoma"/>
          <w:b/>
          <w:sz w:val="24"/>
          <w:szCs w:val="24"/>
          <w:lang w:val="en-AU"/>
        </w:rPr>
      </w:pPr>
      <w:r>
        <w:rPr>
          <w:rFonts w:ascii="Bookman Old Style" w:hAnsi="Bookman Old Style" w:cs="Tahoma"/>
          <w:b/>
          <w:sz w:val="24"/>
          <w:szCs w:val="24"/>
        </w:rPr>
        <w:t>KEU</w:t>
      </w:r>
      <w:r w:rsidR="005B49D7">
        <w:rPr>
          <w:rFonts w:ascii="Bookman Old Style" w:hAnsi="Bookman Old Style" w:cs="Tahoma"/>
          <w:b/>
          <w:sz w:val="24"/>
          <w:szCs w:val="24"/>
        </w:rPr>
        <w:t>A</w:t>
      </w:r>
      <w:r>
        <w:rPr>
          <w:rFonts w:ascii="Bookman Old Style" w:hAnsi="Bookman Old Style" w:cs="Tahoma"/>
          <w:b/>
          <w:sz w:val="24"/>
          <w:szCs w:val="24"/>
        </w:rPr>
        <w:t>NGAN</w:t>
      </w:r>
      <w:r w:rsidR="00B967F6">
        <w:rPr>
          <w:rFonts w:ascii="Bookman Old Style" w:hAnsi="Bookman Old Style" w:cs="Tahoma"/>
          <w:b/>
          <w:sz w:val="24"/>
          <w:szCs w:val="24"/>
          <w:lang w:val="id-ID"/>
        </w:rPr>
        <w:t xml:space="preserve">DAN BARANG </w:t>
      </w:r>
      <w:r>
        <w:rPr>
          <w:rFonts w:ascii="Bookman Old Style" w:hAnsi="Bookman Old Style" w:cs="Tahoma"/>
          <w:b/>
          <w:sz w:val="24"/>
          <w:szCs w:val="24"/>
          <w:lang w:val="en-AU"/>
        </w:rPr>
        <w:t>MILIK DAERAH PEMERINTAH KOTA SOLOK</w:t>
      </w:r>
    </w:p>
    <w:p w:rsidR="00A32925" w:rsidRPr="00793E0D" w:rsidRDefault="00A32925" w:rsidP="009B23BD">
      <w:pPr>
        <w:spacing w:after="0" w:line="360" w:lineRule="auto"/>
        <w:contextualSpacing/>
        <w:jc w:val="center"/>
        <w:rPr>
          <w:rFonts w:ascii="Bookman Old Style" w:hAnsi="Bookman Old Style" w:cs="Tahoma"/>
          <w:b/>
          <w:sz w:val="16"/>
          <w:szCs w:val="16"/>
        </w:rPr>
      </w:pPr>
    </w:p>
    <w:p w:rsidR="00B610CC" w:rsidRPr="008169B6" w:rsidRDefault="00B610CC" w:rsidP="00A458B8">
      <w:pPr>
        <w:spacing w:after="0" w:line="360" w:lineRule="auto"/>
        <w:contextualSpacing/>
        <w:jc w:val="center"/>
        <w:rPr>
          <w:rFonts w:ascii="Bookman Old Style" w:hAnsi="Bookman Old Style" w:cs="Tahoma"/>
          <w:b/>
          <w:sz w:val="24"/>
          <w:szCs w:val="24"/>
          <w:lang w:val="id-ID"/>
        </w:rPr>
      </w:pPr>
      <w:r w:rsidRPr="0036544E">
        <w:rPr>
          <w:rFonts w:ascii="Bookman Old Style" w:hAnsi="Bookman Old Style" w:cs="Tahoma"/>
          <w:b/>
          <w:sz w:val="24"/>
          <w:szCs w:val="24"/>
        </w:rPr>
        <w:t>DENGANRAHMAT TUHAN YANG MAHA ESA</w:t>
      </w:r>
    </w:p>
    <w:p w:rsidR="00B610CC" w:rsidRDefault="00B610CC" w:rsidP="00A458B8">
      <w:pPr>
        <w:spacing w:after="0" w:line="360" w:lineRule="auto"/>
        <w:contextualSpacing/>
        <w:jc w:val="center"/>
        <w:rPr>
          <w:rFonts w:ascii="Bookman Old Style" w:hAnsi="Bookman Old Style" w:cs="Tahoma"/>
          <w:b/>
          <w:sz w:val="24"/>
          <w:szCs w:val="24"/>
          <w:lang w:val="id-ID"/>
        </w:rPr>
      </w:pPr>
      <w:r w:rsidRPr="0036544E">
        <w:rPr>
          <w:rFonts w:ascii="Bookman Old Style" w:hAnsi="Bookman Old Style" w:cs="Tahoma"/>
          <w:b/>
          <w:sz w:val="24"/>
          <w:szCs w:val="24"/>
        </w:rPr>
        <w:t>WALIKOTA SOLOK</w:t>
      </w:r>
      <w:r w:rsidR="005C3DA6" w:rsidRPr="0036544E">
        <w:rPr>
          <w:rFonts w:ascii="Bookman Old Style" w:hAnsi="Bookman Old Style" w:cs="Tahoma"/>
          <w:b/>
          <w:sz w:val="24"/>
          <w:szCs w:val="24"/>
          <w:lang w:val="id-ID"/>
        </w:rPr>
        <w:t>,</w:t>
      </w:r>
    </w:p>
    <w:p w:rsidR="008169B6" w:rsidRDefault="008169B6" w:rsidP="00066833">
      <w:pPr>
        <w:spacing w:after="0" w:line="360" w:lineRule="auto"/>
        <w:contextualSpacing/>
        <w:jc w:val="center"/>
        <w:rPr>
          <w:rFonts w:ascii="Bookman Old Style" w:hAnsi="Bookman Old Style" w:cs="Tahoma"/>
          <w:b/>
          <w:sz w:val="16"/>
          <w:szCs w:val="16"/>
          <w:lang w:val="id-ID"/>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806"/>
        <w:gridCol w:w="303"/>
        <w:gridCol w:w="7132"/>
      </w:tblGrid>
      <w:tr w:rsidR="0093408E" w:rsidRPr="0036544E" w:rsidTr="0033580A">
        <w:trPr>
          <w:trHeight w:val="80"/>
        </w:trPr>
        <w:tc>
          <w:tcPr>
            <w:tcW w:w="1806" w:type="dxa"/>
          </w:tcPr>
          <w:p w:rsidR="0093408E" w:rsidRPr="006B723A" w:rsidRDefault="0093408E" w:rsidP="00066833">
            <w:pPr>
              <w:spacing w:line="360" w:lineRule="auto"/>
              <w:contextualSpacing/>
              <w:rPr>
                <w:rFonts w:ascii="Bookman Old Style" w:hAnsi="Bookman Old Style" w:cs="Tahoma"/>
                <w:sz w:val="24"/>
                <w:szCs w:val="24"/>
                <w:lang w:val="id-ID"/>
              </w:rPr>
            </w:pPr>
            <w:r w:rsidRPr="006B723A">
              <w:rPr>
                <w:rFonts w:ascii="Bookman Old Style" w:hAnsi="Bookman Old Style" w:cs="Tahoma"/>
                <w:sz w:val="24"/>
                <w:szCs w:val="24"/>
              </w:rPr>
              <w:t>Menimbang</w:t>
            </w:r>
          </w:p>
          <w:p w:rsidR="0093408E" w:rsidRPr="006B723A" w:rsidRDefault="0093408E" w:rsidP="00066833">
            <w:pPr>
              <w:spacing w:line="360" w:lineRule="auto"/>
              <w:contextualSpacing/>
              <w:rPr>
                <w:rFonts w:ascii="Bookman Old Style" w:hAnsi="Bookman Old Style" w:cs="Tahoma"/>
                <w:sz w:val="24"/>
                <w:szCs w:val="24"/>
                <w:lang w:val="id-ID"/>
              </w:rPr>
            </w:pPr>
          </w:p>
          <w:p w:rsidR="0093408E" w:rsidRPr="006B723A" w:rsidRDefault="0093408E" w:rsidP="00066833">
            <w:pPr>
              <w:spacing w:line="360" w:lineRule="auto"/>
              <w:contextualSpacing/>
              <w:rPr>
                <w:rFonts w:ascii="Bookman Old Style" w:hAnsi="Bookman Old Style" w:cs="Tahoma"/>
                <w:sz w:val="24"/>
                <w:szCs w:val="24"/>
                <w:lang w:val="id-ID"/>
              </w:rPr>
            </w:pPr>
          </w:p>
          <w:p w:rsidR="0093408E" w:rsidRPr="006B723A" w:rsidRDefault="0093408E" w:rsidP="00066833">
            <w:pPr>
              <w:spacing w:line="360" w:lineRule="auto"/>
              <w:contextualSpacing/>
              <w:rPr>
                <w:rFonts w:ascii="Bookman Old Style" w:hAnsi="Bookman Old Style" w:cs="Tahoma"/>
                <w:sz w:val="24"/>
                <w:szCs w:val="24"/>
                <w:lang w:val="id-ID"/>
              </w:rPr>
            </w:pPr>
          </w:p>
          <w:p w:rsidR="0093408E" w:rsidRPr="006B723A" w:rsidRDefault="0093408E" w:rsidP="00066833">
            <w:pPr>
              <w:spacing w:line="360" w:lineRule="auto"/>
              <w:contextualSpacing/>
              <w:rPr>
                <w:rFonts w:ascii="Bookman Old Style" w:hAnsi="Bookman Old Style" w:cs="Tahoma"/>
                <w:sz w:val="24"/>
                <w:szCs w:val="24"/>
                <w:lang w:val="id-ID"/>
              </w:rPr>
            </w:pPr>
          </w:p>
          <w:p w:rsidR="0093408E" w:rsidRPr="006B723A" w:rsidRDefault="0093408E" w:rsidP="00066833">
            <w:pPr>
              <w:spacing w:line="360" w:lineRule="auto"/>
              <w:contextualSpacing/>
              <w:rPr>
                <w:rFonts w:ascii="Bookman Old Style" w:hAnsi="Bookman Old Style" w:cs="Tahoma"/>
                <w:sz w:val="24"/>
                <w:szCs w:val="24"/>
                <w:lang w:val="id-ID"/>
              </w:rPr>
            </w:pPr>
          </w:p>
          <w:p w:rsidR="0093408E" w:rsidRPr="006B723A" w:rsidRDefault="0093408E" w:rsidP="00066833">
            <w:pPr>
              <w:spacing w:line="360" w:lineRule="auto"/>
              <w:contextualSpacing/>
              <w:rPr>
                <w:rFonts w:ascii="Bookman Old Style" w:hAnsi="Bookman Old Style" w:cs="Tahoma"/>
                <w:sz w:val="24"/>
                <w:szCs w:val="24"/>
                <w:lang w:val="id-ID"/>
              </w:rPr>
            </w:pPr>
          </w:p>
          <w:p w:rsidR="0093408E" w:rsidRPr="006B723A" w:rsidRDefault="0093408E" w:rsidP="00066833">
            <w:pPr>
              <w:spacing w:line="360" w:lineRule="auto"/>
              <w:contextualSpacing/>
              <w:rPr>
                <w:rFonts w:ascii="Bookman Old Style" w:hAnsi="Bookman Old Style" w:cs="Tahoma"/>
                <w:sz w:val="24"/>
                <w:szCs w:val="24"/>
                <w:lang w:val="id-ID"/>
              </w:rPr>
            </w:pPr>
          </w:p>
          <w:p w:rsidR="0093408E" w:rsidRPr="006B723A" w:rsidRDefault="0093408E" w:rsidP="00066833">
            <w:pPr>
              <w:spacing w:line="360" w:lineRule="auto"/>
              <w:contextualSpacing/>
              <w:rPr>
                <w:rFonts w:ascii="Bookman Old Style" w:hAnsi="Bookman Old Style" w:cs="Tahoma"/>
                <w:sz w:val="24"/>
                <w:szCs w:val="24"/>
                <w:lang w:val="id-ID"/>
              </w:rPr>
            </w:pPr>
          </w:p>
          <w:p w:rsidR="0093408E" w:rsidRPr="006B723A" w:rsidRDefault="0093408E" w:rsidP="00066833">
            <w:pPr>
              <w:spacing w:line="360" w:lineRule="auto"/>
              <w:contextualSpacing/>
              <w:rPr>
                <w:rFonts w:ascii="Bookman Old Style" w:hAnsi="Bookman Old Style" w:cs="Tahoma"/>
                <w:sz w:val="24"/>
                <w:szCs w:val="24"/>
                <w:lang w:val="id-ID"/>
              </w:rPr>
            </w:pPr>
          </w:p>
          <w:p w:rsidR="0093408E" w:rsidRPr="006B723A" w:rsidRDefault="0093408E" w:rsidP="00066833">
            <w:pPr>
              <w:spacing w:line="360" w:lineRule="auto"/>
              <w:contextualSpacing/>
              <w:rPr>
                <w:rFonts w:ascii="Bookman Old Style" w:hAnsi="Bookman Old Style" w:cs="Tahoma"/>
                <w:sz w:val="24"/>
                <w:szCs w:val="24"/>
                <w:lang w:val="id-ID"/>
              </w:rPr>
            </w:pPr>
          </w:p>
          <w:p w:rsidR="009826F5" w:rsidRPr="006B723A" w:rsidRDefault="009826F5" w:rsidP="00066833">
            <w:pPr>
              <w:spacing w:line="360" w:lineRule="auto"/>
              <w:contextualSpacing/>
              <w:rPr>
                <w:rFonts w:ascii="Bookman Old Style" w:hAnsi="Bookman Old Style" w:cs="Tahoma"/>
                <w:sz w:val="24"/>
                <w:szCs w:val="24"/>
              </w:rPr>
            </w:pPr>
          </w:p>
          <w:p w:rsidR="009826F5" w:rsidRPr="006B723A" w:rsidRDefault="009826F5" w:rsidP="00066833">
            <w:pPr>
              <w:spacing w:line="360" w:lineRule="auto"/>
              <w:contextualSpacing/>
              <w:rPr>
                <w:rFonts w:ascii="Bookman Old Style" w:hAnsi="Bookman Old Style" w:cs="Tahoma"/>
                <w:sz w:val="24"/>
                <w:szCs w:val="24"/>
              </w:rPr>
            </w:pPr>
          </w:p>
          <w:p w:rsidR="009826F5" w:rsidRPr="006B723A" w:rsidRDefault="009826F5" w:rsidP="00066833">
            <w:pPr>
              <w:spacing w:line="360" w:lineRule="auto"/>
              <w:contextualSpacing/>
              <w:rPr>
                <w:rFonts w:ascii="Bookman Old Style" w:hAnsi="Bookman Old Style" w:cs="Tahoma"/>
                <w:sz w:val="24"/>
                <w:szCs w:val="24"/>
              </w:rPr>
            </w:pPr>
          </w:p>
          <w:p w:rsidR="009826F5" w:rsidRPr="006B723A" w:rsidRDefault="009826F5" w:rsidP="00066833">
            <w:pPr>
              <w:spacing w:line="360" w:lineRule="auto"/>
              <w:contextualSpacing/>
              <w:rPr>
                <w:rFonts w:ascii="Bookman Old Style" w:hAnsi="Bookman Old Style" w:cs="Tahoma"/>
                <w:sz w:val="24"/>
                <w:szCs w:val="24"/>
                <w:lang w:val="id-ID"/>
              </w:rPr>
            </w:pPr>
          </w:p>
          <w:p w:rsidR="00B967F6" w:rsidRPr="006B723A" w:rsidRDefault="00B967F6" w:rsidP="00066833">
            <w:pPr>
              <w:spacing w:line="360" w:lineRule="auto"/>
              <w:contextualSpacing/>
              <w:rPr>
                <w:rFonts w:ascii="Bookman Old Style" w:hAnsi="Bookman Old Style" w:cs="Tahoma"/>
                <w:sz w:val="24"/>
                <w:szCs w:val="24"/>
                <w:lang w:val="id-ID"/>
              </w:rPr>
            </w:pPr>
          </w:p>
          <w:p w:rsidR="00564DCE" w:rsidRPr="006B723A" w:rsidRDefault="00564DCE" w:rsidP="00066833">
            <w:pPr>
              <w:spacing w:line="360" w:lineRule="auto"/>
              <w:contextualSpacing/>
              <w:rPr>
                <w:rFonts w:ascii="Bookman Old Style" w:hAnsi="Bookman Old Style" w:cs="Tahoma"/>
                <w:sz w:val="24"/>
                <w:szCs w:val="24"/>
              </w:rPr>
            </w:pPr>
          </w:p>
          <w:p w:rsidR="00564DCE" w:rsidRPr="006B723A" w:rsidRDefault="00564DCE" w:rsidP="00066833">
            <w:pPr>
              <w:spacing w:line="360" w:lineRule="auto"/>
              <w:contextualSpacing/>
              <w:rPr>
                <w:rFonts w:ascii="Bookman Old Style" w:hAnsi="Bookman Old Style" w:cs="Tahoma"/>
                <w:sz w:val="24"/>
                <w:szCs w:val="24"/>
              </w:rPr>
            </w:pPr>
          </w:p>
          <w:p w:rsidR="00564DCE" w:rsidRPr="006B723A" w:rsidRDefault="00564DCE" w:rsidP="00066833">
            <w:pPr>
              <w:spacing w:line="360" w:lineRule="auto"/>
              <w:contextualSpacing/>
              <w:rPr>
                <w:rFonts w:ascii="Bookman Old Style" w:hAnsi="Bookman Old Style" w:cs="Tahoma"/>
                <w:sz w:val="24"/>
                <w:szCs w:val="24"/>
              </w:rPr>
            </w:pPr>
          </w:p>
          <w:p w:rsidR="00564DCE" w:rsidRPr="006B723A" w:rsidRDefault="00564DCE" w:rsidP="00066833">
            <w:pPr>
              <w:spacing w:line="360" w:lineRule="auto"/>
              <w:contextualSpacing/>
              <w:rPr>
                <w:rFonts w:ascii="Bookman Old Style" w:hAnsi="Bookman Old Style" w:cs="Tahoma"/>
                <w:sz w:val="24"/>
                <w:szCs w:val="24"/>
              </w:rPr>
            </w:pPr>
          </w:p>
          <w:p w:rsidR="00564DCE" w:rsidRPr="006B723A" w:rsidRDefault="00564DCE" w:rsidP="00066833">
            <w:pPr>
              <w:spacing w:line="360" w:lineRule="auto"/>
              <w:contextualSpacing/>
              <w:rPr>
                <w:rFonts w:ascii="Bookman Old Style" w:hAnsi="Bookman Old Style" w:cs="Tahoma"/>
                <w:sz w:val="24"/>
                <w:szCs w:val="24"/>
              </w:rPr>
            </w:pPr>
          </w:p>
          <w:p w:rsidR="00A458B8" w:rsidRDefault="00A458B8" w:rsidP="00066833">
            <w:pPr>
              <w:spacing w:line="360" w:lineRule="auto"/>
              <w:contextualSpacing/>
              <w:rPr>
                <w:rFonts w:ascii="Bookman Old Style" w:hAnsi="Bookman Old Style" w:cs="Tahoma"/>
                <w:sz w:val="24"/>
                <w:szCs w:val="24"/>
              </w:rPr>
            </w:pPr>
          </w:p>
          <w:p w:rsidR="00A458B8" w:rsidRDefault="00A458B8" w:rsidP="00066833">
            <w:pPr>
              <w:spacing w:line="360" w:lineRule="auto"/>
              <w:contextualSpacing/>
              <w:rPr>
                <w:rFonts w:ascii="Bookman Old Style" w:hAnsi="Bookman Old Style" w:cs="Tahoma"/>
                <w:sz w:val="24"/>
                <w:szCs w:val="24"/>
              </w:rPr>
            </w:pPr>
          </w:p>
          <w:p w:rsidR="00A458B8" w:rsidRDefault="00A458B8" w:rsidP="00066833">
            <w:pPr>
              <w:spacing w:line="360" w:lineRule="auto"/>
              <w:contextualSpacing/>
              <w:rPr>
                <w:rFonts w:ascii="Bookman Old Style" w:hAnsi="Bookman Old Style" w:cs="Tahoma"/>
                <w:sz w:val="24"/>
                <w:szCs w:val="24"/>
              </w:rPr>
            </w:pPr>
          </w:p>
          <w:p w:rsidR="00C12257" w:rsidRPr="006B723A" w:rsidRDefault="00C12257" w:rsidP="00066833">
            <w:pPr>
              <w:spacing w:line="360" w:lineRule="auto"/>
              <w:contextualSpacing/>
              <w:rPr>
                <w:rFonts w:ascii="Bookman Old Style" w:hAnsi="Bookman Old Style" w:cs="Tahoma"/>
                <w:sz w:val="24"/>
                <w:szCs w:val="24"/>
              </w:rPr>
            </w:pPr>
            <w:r w:rsidRPr="006B723A">
              <w:rPr>
                <w:rFonts w:ascii="Bookman Old Style" w:hAnsi="Bookman Old Style" w:cs="Tahoma"/>
                <w:sz w:val="24"/>
                <w:szCs w:val="24"/>
              </w:rPr>
              <w:t>Mengingat</w:t>
            </w:r>
          </w:p>
          <w:p w:rsidR="009826F5" w:rsidRPr="006B723A" w:rsidRDefault="009826F5" w:rsidP="00066833">
            <w:pPr>
              <w:spacing w:line="360" w:lineRule="auto"/>
              <w:contextualSpacing/>
              <w:rPr>
                <w:rFonts w:ascii="Bookman Old Style" w:hAnsi="Bookman Old Style" w:cs="Tahoma"/>
                <w:sz w:val="24"/>
                <w:szCs w:val="24"/>
              </w:rPr>
            </w:pPr>
          </w:p>
          <w:p w:rsidR="009826F5" w:rsidRPr="006B723A" w:rsidRDefault="009826F5" w:rsidP="00066833">
            <w:pPr>
              <w:spacing w:line="360" w:lineRule="auto"/>
              <w:contextualSpacing/>
              <w:rPr>
                <w:rFonts w:ascii="Bookman Old Style" w:hAnsi="Bookman Old Style" w:cs="Tahoma"/>
                <w:sz w:val="24"/>
                <w:szCs w:val="24"/>
              </w:rPr>
            </w:pPr>
          </w:p>
          <w:p w:rsidR="00C12257" w:rsidRPr="006B723A" w:rsidRDefault="00C12257" w:rsidP="00066833">
            <w:pPr>
              <w:spacing w:line="360" w:lineRule="auto"/>
              <w:contextualSpacing/>
              <w:rPr>
                <w:rFonts w:ascii="Bookman Old Style" w:hAnsi="Bookman Old Style" w:cs="Tahoma"/>
                <w:sz w:val="24"/>
                <w:szCs w:val="24"/>
              </w:rPr>
            </w:pPr>
          </w:p>
          <w:p w:rsidR="00C12257" w:rsidRPr="006B723A" w:rsidRDefault="00C12257" w:rsidP="00066833">
            <w:pPr>
              <w:spacing w:line="360" w:lineRule="auto"/>
              <w:contextualSpacing/>
              <w:rPr>
                <w:rFonts w:ascii="Bookman Old Style" w:hAnsi="Bookman Old Style" w:cs="Tahoma"/>
                <w:sz w:val="24"/>
                <w:szCs w:val="24"/>
              </w:rPr>
            </w:pPr>
          </w:p>
          <w:p w:rsidR="0093408E" w:rsidRPr="006B723A" w:rsidRDefault="0093408E" w:rsidP="00066833">
            <w:pPr>
              <w:spacing w:line="360" w:lineRule="auto"/>
              <w:contextualSpacing/>
              <w:rPr>
                <w:rFonts w:ascii="Bookman Old Style" w:hAnsi="Bookman Old Style" w:cs="Tahoma"/>
                <w:sz w:val="24"/>
                <w:szCs w:val="24"/>
              </w:rPr>
            </w:pPr>
          </w:p>
          <w:p w:rsidR="0093408E" w:rsidRPr="006B723A" w:rsidRDefault="0093408E" w:rsidP="00066833">
            <w:pPr>
              <w:spacing w:line="360" w:lineRule="auto"/>
              <w:contextualSpacing/>
              <w:rPr>
                <w:rFonts w:ascii="Bookman Old Style" w:hAnsi="Bookman Old Style" w:cs="Tahoma"/>
                <w:sz w:val="24"/>
                <w:szCs w:val="24"/>
              </w:rPr>
            </w:pPr>
          </w:p>
          <w:p w:rsidR="0093408E" w:rsidRPr="006B723A" w:rsidRDefault="0093408E" w:rsidP="00066833">
            <w:pPr>
              <w:spacing w:line="360" w:lineRule="auto"/>
              <w:contextualSpacing/>
              <w:rPr>
                <w:rFonts w:ascii="Bookman Old Style" w:hAnsi="Bookman Old Style" w:cs="Tahoma"/>
                <w:sz w:val="24"/>
                <w:szCs w:val="24"/>
              </w:rPr>
            </w:pPr>
          </w:p>
          <w:p w:rsidR="0093408E" w:rsidRPr="006B723A" w:rsidRDefault="0093408E" w:rsidP="00066833">
            <w:pPr>
              <w:spacing w:line="360" w:lineRule="auto"/>
              <w:contextualSpacing/>
              <w:rPr>
                <w:rFonts w:ascii="Bookman Old Style" w:hAnsi="Bookman Old Style" w:cs="Tahoma"/>
                <w:sz w:val="24"/>
                <w:szCs w:val="24"/>
              </w:rPr>
            </w:pPr>
          </w:p>
          <w:p w:rsidR="0093408E" w:rsidRPr="006B723A" w:rsidRDefault="0093408E" w:rsidP="00066833">
            <w:pPr>
              <w:spacing w:line="360" w:lineRule="auto"/>
              <w:contextualSpacing/>
              <w:rPr>
                <w:rFonts w:ascii="Bookman Old Style" w:hAnsi="Bookman Old Style" w:cs="Tahoma"/>
                <w:sz w:val="24"/>
                <w:szCs w:val="24"/>
              </w:rPr>
            </w:pPr>
          </w:p>
          <w:p w:rsidR="0093408E" w:rsidRPr="006B723A" w:rsidRDefault="0093408E" w:rsidP="00066833">
            <w:pPr>
              <w:spacing w:line="360" w:lineRule="auto"/>
              <w:contextualSpacing/>
              <w:rPr>
                <w:rFonts w:ascii="Bookman Old Style" w:hAnsi="Bookman Old Style" w:cs="Tahoma"/>
                <w:sz w:val="24"/>
                <w:szCs w:val="24"/>
              </w:rPr>
            </w:pPr>
          </w:p>
          <w:p w:rsidR="0093408E" w:rsidRPr="006B723A" w:rsidRDefault="0093408E" w:rsidP="00066833">
            <w:pPr>
              <w:spacing w:line="360" w:lineRule="auto"/>
              <w:contextualSpacing/>
              <w:rPr>
                <w:rFonts w:ascii="Bookman Old Style" w:hAnsi="Bookman Old Style" w:cs="Tahoma"/>
                <w:sz w:val="24"/>
                <w:szCs w:val="24"/>
              </w:rPr>
            </w:pPr>
          </w:p>
          <w:p w:rsidR="0093408E" w:rsidRPr="006B723A" w:rsidRDefault="0093408E" w:rsidP="00066833">
            <w:pPr>
              <w:spacing w:line="360" w:lineRule="auto"/>
              <w:contextualSpacing/>
              <w:rPr>
                <w:rFonts w:ascii="Bookman Old Style" w:hAnsi="Bookman Old Style" w:cs="Tahoma"/>
                <w:sz w:val="24"/>
                <w:szCs w:val="24"/>
              </w:rPr>
            </w:pPr>
          </w:p>
          <w:p w:rsidR="0093408E" w:rsidRPr="006B723A" w:rsidRDefault="0093408E" w:rsidP="00066833">
            <w:pPr>
              <w:spacing w:line="360" w:lineRule="auto"/>
              <w:contextualSpacing/>
              <w:rPr>
                <w:rFonts w:ascii="Bookman Old Style" w:hAnsi="Bookman Old Style" w:cs="Tahoma"/>
                <w:sz w:val="24"/>
                <w:szCs w:val="24"/>
              </w:rPr>
            </w:pPr>
          </w:p>
          <w:p w:rsidR="0093408E" w:rsidRPr="006B723A" w:rsidRDefault="0093408E" w:rsidP="00066833">
            <w:pPr>
              <w:spacing w:line="360" w:lineRule="auto"/>
              <w:contextualSpacing/>
              <w:rPr>
                <w:rFonts w:ascii="Bookman Old Style" w:hAnsi="Bookman Old Style" w:cs="Tahoma"/>
                <w:sz w:val="24"/>
                <w:szCs w:val="24"/>
              </w:rPr>
            </w:pPr>
          </w:p>
          <w:p w:rsidR="0093408E" w:rsidRPr="006B723A" w:rsidRDefault="0093408E" w:rsidP="00066833">
            <w:pPr>
              <w:spacing w:line="360" w:lineRule="auto"/>
              <w:contextualSpacing/>
              <w:rPr>
                <w:rFonts w:ascii="Bookman Old Style" w:hAnsi="Bookman Old Style" w:cs="Tahoma"/>
                <w:sz w:val="24"/>
                <w:szCs w:val="24"/>
              </w:rPr>
            </w:pPr>
          </w:p>
          <w:p w:rsidR="0093408E" w:rsidRPr="006B723A" w:rsidRDefault="0093408E" w:rsidP="00066833">
            <w:pPr>
              <w:spacing w:line="360" w:lineRule="auto"/>
              <w:contextualSpacing/>
              <w:rPr>
                <w:rFonts w:ascii="Bookman Old Style" w:hAnsi="Bookman Old Style" w:cs="Tahoma"/>
                <w:sz w:val="24"/>
                <w:szCs w:val="24"/>
              </w:rPr>
            </w:pPr>
          </w:p>
          <w:p w:rsidR="0093408E" w:rsidRPr="006B723A" w:rsidRDefault="0093408E" w:rsidP="00066833">
            <w:pPr>
              <w:spacing w:line="360" w:lineRule="auto"/>
              <w:contextualSpacing/>
              <w:rPr>
                <w:rFonts w:ascii="Bookman Old Style" w:hAnsi="Bookman Old Style" w:cs="Tahoma"/>
                <w:sz w:val="24"/>
                <w:szCs w:val="24"/>
              </w:rPr>
            </w:pPr>
          </w:p>
          <w:p w:rsidR="0093408E" w:rsidRPr="006B723A" w:rsidRDefault="0093408E" w:rsidP="00066833">
            <w:pPr>
              <w:spacing w:line="360" w:lineRule="auto"/>
              <w:contextualSpacing/>
              <w:rPr>
                <w:rFonts w:ascii="Bookman Old Style" w:hAnsi="Bookman Old Style" w:cs="Tahoma"/>
                <w:sz w:val="24"/>
                <w:szCs w:val="24"/>
              </w:rPr>
            </w:pPr>
          </w:p>
          <w:p w:rsidR="0093408E" w:rsidRPr="006B723A" w:rsidRDefault="0093408E" w:rsidP="00066833">
            <w:pPr>
              <w:spacing w:line="360" w:lineRule="auto"/>
              <w:contextualSpacing/>
              <w:rPr>
                <w:rFonts w:ascii="Bookman Old Style" w:hAnsi="Bookman Old Style" w:cs="Tahoma"/>
                <w:sz w:val="24"/>
                <w:szCs w:val="24"/>
              </w:rPr>
            </w:pPr>
          </w:p>
          <w:p w:rsidR="0093408E" w:rsidRPr="006B723A" w:rsidRDefault="0093408E" w:rsidP="00066833">
            <w:pPr>
              <w:spacing w:line="360" w:lineRule="auto"/>
              <w:contextualSpacing/>
              <w:rPr>
                <w:rFonts w:ascii="Bookman Old Style" w:hAnsi="Bookman Old Style" w:cs="Tahoma"/>
                <w:sz w:val="24"/>
                <w:szCs w:val="24"/>
              </w:rPr>
            </w:pPr>
          </w:p>
          <w:p w:rsidR="0093408E" w:rsidRPr="006B723A" w:rsidRDefault="0093408E" w:rsidP="00066833">
            <w:pPr>
              <w:spacing w:line="360" w:lineRule="auto"/>
              <w:contextualSpacing/>
              <w:rPr>
                <w:rFonts w:ascii="Bookman Old Style" w:hAnsi="Bookman Old Style" w:cs="Tahoma"/>
                <w:sz w:val="24"/>
                <w:szCs w:val="24"/>
              </w:rPr>
            </w:pPr>
          </w:p>
          <w:p w:rsidR="0093408E" w:rsidRPr="006B723A" w:rsidRDefault="0093408E" w:rsidP="00066833">
            <w:pPr>
              <w:spacing w:line="360" w:lineRule="auto"/>
              <w:contextualSpacing/>
              <w:rPr>
                <w:rFonts w:ascii="Bookman Old Style" w:hAnsi="Bookman Old Style" w:cs="Tahoma"/>
                <w:sz w:val="24"/>
                <w:szCs w:val="24"/>
              </w:rPr>
            </w:pPr>
          </w:p>
          <w:p w:rsidR="0093408E" w:rsidRPr="006B723A" w:rsidRDefault="0093408E" w:rsidP="00066833">
            <w:pPr>
              <w:spacing w:line="360" w:lineRule="auto"/>
              <w:contextualSpacing/>
              <w:rPr>
                <w:rFonts w:ascii="Bookman Old Style" w:hAnsi="Bookman Old Style" w:cs="Tahoma"/>
                <w:sz w:val="24"/>
                <w:szCs w:val="24"/>
              </w:rPr>
            </w:pPr>
          </w:p>
          <w:p w:rsidR="0093408E" w:rsidRPr="006B723A" w:rsidRDefault="0093408E" w:rsidP="00066833">
            <w:pPr>
              <w:spacing w:line="360" w:lineRule="auto"/>
              <w:contextualSpacing/>
              <w:rPr>
                <w:rFonts w:ascii="Bookman Old Style" w:hAnsi="Bookman Old Style" w:cs="Tahoma"/>
                <w:sz w:val="24"/>
                <w:szCs w:val="24"/>
              </w:rPr>
            </w:pPr>
          </w:p>
          <w:p w:rsidR="0093408E" w:rsidRPr="006B723A" w:rsidRDefault="0093408E" w:rsidP="00066833">
            <w:pPr>
              <w:spacing w:line="360" w:lineRule="auto"/>
              <w:contextualSpacing/>
              <w:rPr>
                <w:rFonts w:ascii="Bookman Old Style" w:hAnsi="Bookman Old Style" w:cs="Tahoma"/>
                <w:sz w:val="24"/>
                <w:szCs w:val="24"/>
              </w:rPr>
            </w:pPr>
          </w:p>
          <w:p w:rsidR="0093408E" w:rsidRPr="006B723A" w:rsidRDefault="0093408E" w:rsidP="00066833">
            <w:pPr>
              <w:spacing w:line="360" w:lineRule="auto"/>
              <w:contextualSpacing/>
              <w:rPr>
                <w:rFonts w:ascii="Bookman Old Style" w:hAnsi="Bookman Old Style" w:cs="Tahoma"/>
                <w:sz w:val="24"/>
                <w:szCs w:val="24"/>
              </w:rPr>
            </w:pPr>
          </w:p>
          <w:p w:rsidR="0093408E" w:rsidRPr="006B723A" w:rsidRDefault="0093408E" w:rsidP="00066833">
            <w:pPr>
              <w:spacing w:line="360" w:lineRule="auto"/>
              <w:contextualSpacing/>
              <w:rPr>
                <w:rFonts w:ascii="Bookman Old Style" w:hAnsi="Bookman Old Style" w:cs="Tahoma"/>
                <w:sz w:val="24"/>
                <w:szCs w:val="24"/>
              </w:rPr>
            </w:pPr>
          </w:p>
          <w:p w:rsidR="0093408E" w:rsidRPr="006B723A" w:rsidRDefault="0093408E" w:rsidP="00066833">
            <w:pPr>
              <w:spacing w:line="360" w:lineRule="auto"/>
              <w:contextualSpacing/>
              <w:rPr>
                <w:rFonts w:ascii="Bookman Old Style" w:hAnsi="Bookman Old Style" w:cs="Tahoma"/>
                <w:sz w:val="24"/>
                <w:szCs w:val="24"/>
              </w:rPr>
            </w:pPr>
          </w:p>
          <w:p w:rsidR="0093408E" w:rsidRPr="006B723A" w:rsidRDefault="0093408E" w:rsidP="00066833">
            <w:pPr>
              <w:spacing w:line="360" w:lineRule="auto"/>
              <w:contextualSpacing/>
              <w:rPr>
                <w:rFonts w:ascii="Bookman Old Style" w:hAnsi="Bookman Old Style" w:cs="Tahoma"/>
                <w:sz w:val="24"/>
                <w:szCs w:val="24"/>
              </w:rPr>
            </w:pPr>
          </w:p>
          <w:p w:rsidR="0093408E" w:rsidRPr="006B723A" w:rsidRDefault="0093408E" w:rsidP="00066833">
            <w:pPr>
              <w:spacing w:line="360" w:lineRule="auto"/>
              <w:contextualSpacing/>
              <w:rPr>
                <w:rFonts w:ascii="Bookman Old Style" w:hAnsi="Bookman Old Style" w:cs="Tahoma"/>
                <w:sz w:val="24"/>
                <w:szCs w:val="24"/>
              </w:rPr>
            </w:pPr>
          </w:p>
          <w:p w:rsidR="0093408E" w:rsidRPr="006B723A" w:rsidRDefault="0093408E" w:rsidP="00066833">
            <w:pPr>
              <w:spacing w:line="360" w:lineRule="auto"/>
              <w:contextualSpacing/>
              <w:rPr>
                <w:rFonts w:ascii="Bookman Old Style" w:hAnsi="Bookman Old Style" w:cs="Tahoma"/>
                <w:sz w:val="24"/>
                <w:szCs w:val="24"/>
              </w:rPr>
            </w:pPr>
          </w:p>
          <w:p w:rsidR="0093408E" w:rsidRPr="006B723A" w:rsidRDefault="0093408E" w:rsidP="00066833">
            <w:pPr>
              <w:spacing w:line="360" w:lineRule="auto"/>
              <w:contextualSpacing/>
              <w:rPr>
                <w:rFonts w:ascii="Bookman Old Style" w:hAnsi="Bookman Old Style" w:cs="Tahoma"/>
                <w:sz w:val="24"/>
                <w:szCs w:val="24"/>
              </w:rPr>
            </w:pPr>
          </w:p>
          <w:p w:rsidR="0093408E" w:rsidRPr="006B723A" w:rsidRDefault="0093408E" w:rsidP="00066833">
            <w:pPr>
              <w:spacing w:line="360" w:lineRule="auto"/>
              <w:contextualSpacing/>
              <w:rPr>
                <w:rFonts w:ascii="Bookman Old Style" w:hAnsi="Bookman Old Style" w:cs="Tahoma"/>
                <w:sz w:val="24"/>
                <w:szCs w:val="24"/>
              </w:rPr>
            </w:pPr>
          </w:p>
          <w:p w:rsidR="0093408E" w:rsidRPr="006B723A" w:rsidRDefault="0093408E" w:rsidP="00066833">
            <w:pPr>
              <w:spacing w:line="360" w:lineRule="auto"/>
              <w:contextualSpacing/>
              <w:rPr>
                <w:rFonts w:ascii="Bookman Old Style" w:hAnsi="Bookman Old Style" w:cs="Tahoma"/>
                <w:sz w:val="24"/>
                <w:szCs w:val="24"/>
              </w:rPr>
            </w:pPr>
          </w:p>
          <w:p w:rsidR="0093408E" w:rsidRPr="006B723A" w:rsidRDefault="0093408E" w:rsidP="00066833">
            <w:pPr>
              <w:spacing w:line="360" w:lineRule="auto"/>
              <w:contextualSpacing/>
              <w:rPr>
                <w:rFonts w:ascii="Bookman Old Style" w:hAnsi="Bookman Old Style" w:cs="Tahoma"/>
                <w:sz w:val="24"/>
                <w:szCs w:val="24"/>
              </w:rPr>
            </w:pPr>
          </w:p>
          <w:p w:rsidR="0093408E" w:rsidRPr="006B723A" w:rsidRDefault="0093408E" w:rsidP="00066833">
            <w:pPr>
              <w:spacing w:line="360" w:lineRule="auto"/>
              <w:contextualSpacing/>
              <w:rPr>
                <w:rFonts w:ascii="Bookman Old Style" w:hAnsi="Bookman Old Style" w:cs="Tahoma"/>
                <w:sz w:val="24"/>
                <w:szCs w:val="24"/>
              </w:rPr>
            </w:pPr>
          </w:p>
          <w:p w:rsidR="0093408E" w:rsidRPr="006B723A" w:rsidRDefault="0093408E" w:rsidP="00066833">
            <w:pPr>
              <w:spacing w:line="360" w:lineRule="auto"/>
              <w:contextualSpacing/>
              <w:rPr>
                <w:rFonts w:ascii="Bookman Old Style" w:hAnsi="Bookman Old Style" w:cs="Tahoma"/>
                <w:sz w:val="24"/>
                <w:szCs w:val="24"/>
              </w:rPr>
            </w:pPr>
          </w:p>
          <w:p w:rsidR="0093408E" w:rsidRPr="006B723A" w:rsidRDefault="0093408E" w:rsidP="00066833">
            <w:pPr>
              <w:spacing w:line="360" w:lineRule="auto"/>
              <w:contextualSpacing/>
              <w:rPr>
                <w:rFonts w:ascii="Bookman Old Style" w:hAnsi="Bookman Old Style" w:cs="Tahoma"/>
                <w:sz w:val="24"/>
                <w:szCs w:val="24"/>
              </w:rPr>
            </w:pPr>
          </w:p>
          <w:p w:rsidR="0093408E" w:rsidRPr="006B723A" w:rsidRDefault="0093408E" w:rsidP="00066833">
            <w:pPr>
              <w:spacing w:line="360" w:lineRule="auto"/>
              <w:contextualSpacing/>
              <w:rPr>
                <w:rFonts w:ascii="Bookman Old Style" w:hAnsi="Bookman Old Style" w:cs="Tahoma"/>
                <w:sz w:val="24"/>
                <w:szCs w:val="24"/>
              </w:rPr>
            </w:pPr>
          </w:p>
          <w:p w:rsidR="0093408E" w:rsidRPr="006B723A" w:rsidRDefault="0093408E" w:rsidP="00066833">
            <w:pPr>
              <w:spacing w:line="360" w:lineRule="auto"/>
              <w:contextualSpacing/>
              <w:rPr>
                <w:rFonts w:ascii="Bookman Old Style" w:hAnsi="Bookman Old Style" w:cs="Tahoma"/>
                <w:sz w:val="24"/>
                <w:szCs w:val="24"/>
              </w:rPr>
            </w:pPr>
          </w:p>
          <w:p w:rsidR="0093408E" w:rsidRPr="006B723A" w:rsidRDefault="0093408E" w:rsidP="00066833">
            <w:pPr>
              <w:spacing w:line="360" w:lineRule="auto"/>
              <w:contextualSpacing/>
              <w:rPr>
                <w:rFonts w:ascii="Bookman Old Style" w:hAnsi="Bookman Old Style" w:cs="Tahoma"/>
                <w:sz w:val="24"/>
                <w:szCs w:val="24"/>
              </w:rPr>
            </w:pPr>
          </w:p>
          <w:p w:rsidR="0093408E" w:rsidRPr="006B723A" w:rsidRDefault="0093408E" w:rsidP="00066833">
            <w:pPr>
              <w:spacing w:line="360" w:lineRule="auto"/>
              <w:contextualSpacing/>
              <w:rPr>
                <w:rFonts w:ascii="Bookman Old Style" w:hAnsi="Bookman Old Style" w:cs="Tahoma"/>
                <w:sz w:val="24"/>
                <w:szCs w:val="24"/>
              </w:rPr>
            </w:pPr>
          </w:p>
          <w:p w:rsidR="0093408E" w:rsidRPr="006B723A" w:rsidRDefault="0093408E" w:rsidP="00066833">
            <w:pPr>
              <w:spacing w:line="360" w:lineRule="auto"/>
              <w:contextualSpacing/>
              <w:rPr>
                <w:rFonts w:ascii="Bookman Old Style" w:hAnsi="Bookman Old Style" w:cs="Tahoma"/>
                <w:sz w:val="24"/>
                <w:szCs w:val="24"/>
              </w:rPr>
            </w:pPr>
          </w:p>
          <w:p w:rsidR="0093408E" w:rsidRPr="006B723A" w:rsidRDefault="0093408E" w:rsidP="00066833">
            <w:pPr>
              <w:spacing w:line="360" w:lineRule="auto"/>
              <w:contextualSpacing/>
              <w:rPr>
                <w:rFonts w:ascii="Bookman Old Style" w:hAnsi="Bookman Old Style" w:cs="Tahoma"/>
                <w:sz w:val="24"/>
                <w:szCs w:val="24"/>
              </w:rPr>
            </w:pPr>
          </w:p>
          <w:p w:rsidR="0093408E" w:rsidRPr="006B723A" w:rsidRDefault="0093408E" w:rsidP="00066833">
            <w:pPr>
              <w:spacing w:line="360" w:lineRule="auto"/>
              <w:contextualSpacing/>
              <w:rPr>
                <w:rFonts w:ascii="Bookman Old Style" w:hAnsi="Bookman Old Style" w:cs="Tahoma"/>
                <w:sz w:val="24"/>
                <w:szCs w:val="24"/>
              </w:rPr>
            </w:pPr>
          </w:p>
          <w:p w:rsidR="0093408E" w:rsidRPr="006B723A" w:rsidRDefault="0093408E" w:rsidP="00066833">
            <w:pPr>
              <w:spacing w:line="360" w:lineRule="auto"/>
              <w:contextualSpacing/>
              <w:rPr>
                <w:rFonts w:ascii="Bookman Old Style" w:hAnsi="Bookman Old Style" w:cs="Tahoma"/>
                <w:sz w:val="24"/>
                <w:szCs w:val="24"/>
              </w:rPr>
            </w:pPr>
          </w:p>
          <w:p w:rsidR="006E1DFA" w:rsidRPr="006B723A" w:rsidRDefault="006E1DFA" w:rsidP="00066833">
            <w:pPr>
              <w:spacing w:line="360" w:lineRule="auto"/>
              <w:contextualSpacing/>
              <w:rPr>
                <w:rFonts w:ascii="Bookman Old Style" w:hAnsi="Bookman Old Style" w:cs="Tahoma"/>
                <w:sz w:val="24"/>
                <w:szCs w:val="24"/>
                <w:lang w:val="id-ID"/>
              </w:rPr>
            </w:pPr>
          </w:p>
          <w:p w:rsidR="006E1DFA" w:rsidRPr="006B723A" w:rsidRDefault="006E1DFA" w:rsidP="00066833">
            <w:pPr>
              <w:spacing w:line="360" w:lineRule="auto"/>
              <w:contextualSpacing/>
              <w:rPr>
                <w:rFonts w:ascii="Bookman Old Style" w:hAnsi="Bookman Old Style" w:cs="Tahoma"/>
                <w:sz w:val="24"/>
                <w:szCs w:val="24"/>
                <w:lang w:val="id-ID"/>
              </w:rPr>
            </w:pPr>
          </w:p>
          <w:p w:rsidR="006E1DFA" w:rsidRPr="006B723A" w:rsidRDefault="006E1DFA" w:rsidP="00066833">
            <w:pPr>
              <w:spacing w:line="360" w:lineRule="auto"/>
              <w:contextualSpacing/>
              <w:rPr>
                <w:rFonts w:ascii="Bookman Old Style" w:hAnsi="Bookman Old Style" w:cs="Tahoma"/>
                <w:sz w:val="24"/>
                <w:szCs w:val="24"/>
                <w:lang w:val="id-ID"/>
              </w:rPr>
            </w:pPr>
          </w:p>
          <w:p w:rsidR="006E1DFA" w:rsidRPr="006B723A" w:rsidRDefault="006E1DFA" w:rsidP="00066833">
            <w:pPr>
              <w:spacing w:line="360" w:lineRule="auto"/>
              <w:contextualSpacing/>
              <w:rPr>
                <w:rFonts w:ascii="Bookman Old Style" w:hAnsi="Bookman Old Style" w:cs="Tahoma"/>
                <w:sz w:val="24"/>
                <w:szCs w:val="24"/>
                <w:lang w:val="id-ID"/>
              </w:rPr>
            </w:pPr>
          </w:p>
          <w:p w:rsidR="006E1DFA" w:rsidRPr="006B723A" w:rsidRDefault="006E1DFA" w:rsidP="00066833">
            <w:pPr>
              <w:spacing w:line="360" w:lineRule="auto"/>
              <w:contextualSpacing/>
              <w:rPr>
                <w:rFonts w:ascii="Bookman Old Style" w:hAnsi="Bookman Old Style" w:cs="Tahoma"/>
                <w:sz w:val="24"/>
                <w:szCs w:val="24"/>
                <w:lang w:val="id-ID"/>
              </w:rPr>
            </w:pPr>
          </w:p>
          <w:p w:rsidR="006E1DFA" w:rsidRPr="006B723A" w:rsidRDefault="006E1DFA" w:rsidP="00066833">
            <w:pPr>
              <w:spacing w:line="360" w:lineRule="auto"/>
              <w:contextualSpacing/>
              <w:rPr>
                <w:rFonts w:ascii="Bookman Old Style" w:hAnsi="Bookman Old Style" w:cs="Tahoma"/>
                <w:sz w:val="24"/>
                <w:szCs w:val="24"/>
                <w:lang w:val="id-ID"/>
              </w:rPr>
            </w:pPr>
          </w:p>
          <w:p w:rsidR="006E1DFA" w:rsidRPr="006B723A" w:rsidRDefault="006E1DFA" w:rsidP="00066833">
            <w:pPr>
              <w:spacing w:line="360" w:lineRule="auto"/>
              <w:contextualSpacing/>
              <w:rPr>
                <w:rFonts w:ascii="Bookman Old Style" w:hAnsi="Bookman Old Style" w:cs="Tahoma"/>
                <w:sz w:val="24"/>
                <w:szCs w:val="24"/>
                <w:lang w:val="id-ID"/>
              </w:rPr>
            </w:pPr>
          </w:p>
          <w:p w:rsidR="006E1DFA" w:rsidRPr="006B723A" w:rsidRDefault="006E1DFA" w:rsidP="00066833">
            <w:pPr>
              <w:spacing w:line="360" w:lineRule="auto"/>
              <w:contextualSpacing/>
              <w:rPr>
                <w:rFonts w:ascii="Bookman Old Style" w:hAnsi="Bookman Old Style" w:cs="Tahoma"/>
                <w:sz w:val="24"/>
                <w:szCs w:val="24"/>
                <w:lang w:val="id-ID"/>
              </w:rPr>
            </w:pPr>
          </w:p>
          <w:p w:rsidR="006E1DFA" w:rsidRPr="006B723A" w:rsidRDefault="006E1DFA" w:rsidP="00066833">
            <w:pPr>
              <w:spacing w:line="360" w:lineRule="auto"/>
              <w:contextualSpacing/>
              <w:rPr>
                <w:rFonts w:ascii="Bookman Old Style" w:hAnsi="Bookman Old Style" w:cs="Tahoma"/>
                <w:sz w:val="24"/>
                <w:szCs w:val="24"/>
                <w:lang w:val="id-ID"/>
              </w:rPr>
            </w:pPr>
          </w:p>
          <w:p w:rsidR="006E1DFA" w:rsidRPr="006B723A" w:rsidRDefault="006E1DFA" w:rsidP="00066833">
            <w:pPr>
              <w:spacing w:line="360" w:lineRule="auto"/>
              <w:contextualSpacing/>
              <w:rPr>
                <w:rFonts w:ascii="Bookman Old Style" w:hAnsi="Bookman Old Style" w:cs="Tahoma"/>
                <w:sz w:val="24"/>
                <w:szCs w:val="24"/>
                <w:lang w:val="id-ID"/>
              </w:rPr>
            </w:pPr>
          </w:p>
          <w:p w:rsidR="006E1DFA" w:rsidRPr="006B723A" w:rsidRDefault="006E1DFA" w:rsidP="00066833">
            <w:pPr>
              <w:spacing w:line="360" w:lineRule="auto"/>
              <w:contextualSpacing/>
              <w:rPr>
                <w:rFonts w:ascii="Bookman Old Style" w:hAnsi="Bookman Old Style" w:cs="Tahoma"/>
                <w:sz w:val="24"/>
                <w:szCs w:val="24"/>
                <w:lang w:val="id-ID"/>
              </w:rPr>
            </w:pPr>
          </w:p>
          <w:p w:rsidR="006E1DFA" w:rsidRPr="006B723A" w:rsidRDefault="006E1DFA" w:rsidP="00066833">
            <w:pPr>
              <w:spacing w:line="360" w:lineRule="auto"/>
              <w:contextualSpacing/>
              <w:rPr>
                <w:rFonts w:ascii="Bookman Old Style" w:hAnsi="Bookman Old Style" w:cs="Tahoma"/>
                <w:sz w:val="24"/>
                <w:szCs w:val="24"/>
                <w:lang w:val="id-ID"/>
              </w:rPr>
            </w:pPr>
          </w:p>
          <w:p w:rsidR="006E1DFA" w:rsidRPr="006B723A" w:rsidRDefault="006E1DFA" w:rsidP="00066833">
            <w:pPr>
              <w:spacing w:line="360" w:lineRule="auto"/>
              <w:contextualSpacing/>
              <w:rPr>
                <w:rFonts w:ascii="Bookman Old Style" w:hAnsi="Bookman Old Style" w:cs="Tahoma"/>
                <w:sz w:val="24"/>
                <w:szCs w:val="24"/>
                <w:lang w:val="id-ID"/>
              </w:rPr>
            </w:pPr>
          </w:p>
          <w:p w:rsidR="006E1DFA" w:rsidRPr="006B723A" w:rsidRDefault="006E1DFA" w:rsidP="00066833">
            <w:pPr>
              <w:spacing w:line="360" w:lineRule="auto"/>
              <w:contextualSpacing/>
              <w:rPr>
                <w:rFonts w:ascii="Bookman Old Style" w:hAnsi="Bookman Old Style" w:cs="Tahoma"/>
                <w:sz w:val="24"/>
                <w:szCs w:val="24"/>
                <w:lang w:val="id-ID"/>
              </w:rPr>
            </w:pPr>
          </w:p>
          <w:p w:rsidR="006E1DFA" w:rsidRPr="006B723A" w:rsidRDefault="006E1DFA" w:rsidP="00066833">
            <w:pPr>
              <w:spacing w:line="360" w:lineRule="auto"/>
              <w:contextualSpacing/>
              <w:rPr>
                <w:rFonts w:ascii="Bookman Old Style" w:hAnsi="Bookman Old Style" w:cs="Tahoma"/>
                <w:sz w:val="24"/>
                <w:szCs w:val="24"/>
                <w:lang w:val="id-ID"/>
              </w:rPr>
            </w:pPr>
          </w:p>
          <w:p w:rsidR="006E1DFA" w:rsidRPr="006B723A" w:rsidRDefault="006E1DFA" w:rsidP="00066833">
            <w:pPr>
              <w:spacing w:line="360" w:lineRule="auto"/>
              <w:contextualSpacing/>
              <w:rPr>
                <w:rFonts w:ascii="Bookman Old Style" w:hAnsi="Bookman Old Style" w:cs="Tahoma"/>
                <w:sz w:val="24"/>
                <w:szCs w:val="24"/>
                <w:lang w:val="id-ID"/>
              </w:rPr>
            </w:pPr>
          </w:p>
          <w:p w:rsidR="006E1DFA" w:rsidRPr="006B723A" w:rsidRDefault="006E1DFA" w:rsidP="00066833">
            <w:pPr>
              <w:spacing w:line="360" w:lineRule="auto"/>
              <w:contextualSpacing/>
              <w:rPr>
                <w:rFonts w:ascii="Bookman Old Style" w:hAnsi="Bookman Old Style" w:cs="Tahoma"/>
                <w:sz w:val="24"/>
                <w:szCs w:val="24"/>
                <w:lang w:val="id-ID"/>
              </w:rPr>
            </w:pPr>
          </w:p>
          <w:p w:rsidR="00922F32" w:rsidRPr="006B723A" w:rsidRDefault="00922F32" w:rsidP="00066833">
            <w:pPr>
              <w:spacing w:line="360" w:lineRule="auto"/>
              <w:contextualSpacing/>
              <w:rPr>
                <w:rFonts w:ascii="Bookman Old Style" w:hAnsi="Bookman Old Style" w:cs="Tahoma"/>
                <w:sz w:val="24"/>
                <w:szCs w:val="24"/>
              </w:rPr>
            </w:pPr>
          </w:p>
          <w:p w:rsidR="00023D0D" w:rsidRPr="006B723A" w:rsidRDefault="00023D0D" w:rsidP="00066833">
            <w:pPr>
              <w:spacing w:line="360" w:lineRule="auto"/>
              <w:contextualSpacing/>
              <w:rPr>
                <w:rFonts w:ascii="Bookman Old Style" w:hAnsi="Bookman Old Style" w:cs="Tahoma"/>
                <w:sz w:val="24"/>
                <w:szCs w:val="24"/>
              </w:rPr>
            </w:pPr>
          </w:p>
          <w:p w:rsidR="00023D0D" w:rsidRPr="006B723A" w:rsidRDefault="00023D0D" w:rsidP="00066833">
            <w:pPr>
              <w:spacing w:line="360" w:lineRule="auto"/>
              <w:contextualSpacing/>
              <w:rPr>
                <w:rFonts w:ascii="Bookman Old Style" w:hAnsi="Bookman Old Style" w:cs="Tahoma"/>
                <w:sz w:val="24"/>
                <w:szCs w:val="24"/>
              </w:rPr>
            </w:pPr>
          </w:p>
          <w:p w:rsidR="00023D0D" w:rsidRPr="006B723A" w:rsidRDefault="00023D0D" w:rsidP="00066833">
            <w:pPr>
              <w:spacing w:line="360" w:lineRule="auto"/>
              <w:contextualSpacing/>
              <w:rPr>
                <w:rFonts w:ascii="Bookman Old Style" w:hAnsi="Bookman Old Style" w:cs="Tahoma"/>
                <w:sz w:val="24"/>
                <w:szCs w:val="24"/>
              </w:rPr>
            </w:pPr>
          </w:p>
          <w:p w:rsidR="00023D0D" w:rsidRPr="006B723A" w:rsidRDefault="00023D0D" w:rsidP="00066833">
            <w:pPr>
              <w:spacing w:line="360" w:lineRule="auto"/>
              <w:contextualSpacing/>
              <w:rPr>
                <w:rFonts w:ascii="Bookman Old Style" w:hAnsi="Bookman Old Style" w:cs="Tahoma"/>
                <w:sz w:val="24"/>
                <w:szCs w:val="24"/>
              </w:rPr>
            </w:pPr>
          </w:p>
          <w:p w:rsidR="00023D0D" w:rsidRPr="006B723A" w:rsidRDefault="00023D0D" w:rsidP="00066833">
            <w:pPr>
              <w:spacing w:line="360" w:lineRule="auto"/>
              <w:contextualSpacing/>
              <w:rPr>
                <w:rFonts w:ascii="Bookman Old Style" w:hAnsi="Bookman Old Style" w:cs="Tahoma"/>
                <w:sz w:val="24"/>
                <w:szCs w:val="24"/>
              </w:rPr>
            </w:pPr>
          </w:p>
          <w:p w:rsidR="00023D0D" w:rsidRPr="006B723A" w:rsidRDefault="00023D0D" w:rsidP="00066833">
            <w:pPr>
              <w:spacing w:line="360" w:lineRule="auto"/>
              <w:contextualSpacing/>
              <w:rPr>
                <w:rFonts w:ascii="Bookman Old Style" w:hAnsi="Bookman Old Style" w:cs="Tahoma"/>
                <w:sz w:val="24"/>
                <w:szCs w:val="24"/>
              </w:rPr>
            </w:pPr>
          </w:p>
          <w:p w:rsidR="00684AEF" w:rsidRPr="006B723A" w:rsidRDefault="00684AEF" w:rsidP="00066833">
            <w:pPr>
              <w:spacing w:line="360" w:lineRule="auto"/>
              <w:contextualSpacing/>
              <w:rPr>
                <w:rFonts w:ascii="Bookman Old Style" w:hAnsi="Bookman Old Style" w:cs="Tahoma"/>
                <w:sz w:val="24"/>
                <w:szCs w:val="24"/>
              </w:rPr>
            </w:pPr>
          </w:p>
          <w:p w:rsidR="006E2988" w:rsidRPr="006B723A" w:rsidRDefault="006E2988" w:rsidP="00066833">
            <w:pPr>
              <w:spacing w:line="360" w:lineRule="auto"/>
              <w:contextualSpacing/>
              <w:rPr>
                <w:rFonts w:ascii="Bookman Old Style" w:hAnsi="Bookman Old Style" w:cs="Tahoma"/>
                <w:sz w:val="24"/>
                <w:szCs w:val="24"/>
                <w:lang w:val="id-ID"/>
              </w:rPr>
            </w:pPr>
          </w:p>
          <w:p w:rsidR="00EB7664" w:rsidRPr="006B723A" w:rsidRDefault="00EB7664" w:rsidP="00066833">
            <w:pPr>
              <w:spacing w:line="360" w:lineRule="auto"/>
              <w:contextualSpacing/>
              <w:rPr>
                <w:rFonts w:ascii="Bookman Old Style" w:hAnsi="Bookman Old Style" w:cs="Tahoma"/>
                <w:sz w:val="24"/>
                <w:szCs w:val="24"/>
                <w:lang w:val="id-ID"/>
              </w:rPr>
            </w:pPr>
          </w:p>
          <w:p w:rsidR="00FA56DF" w:rsidRPr="006B723A" w:rsidRDefault="00FA56DF" w:rsidP="00066833">
            <w:pPr>
              <w:spacing w:line="360" w:lineRule="auto"/>
              <w:contextualSpacing/>
              <w:rPr>
                <w:rFonts w:ascii="Bookman Old Style" w:hAnsi="Bookman Old Style" w:cs="Tahoma"/>
                <w:sz w:val="24"/>
                <w:szCs w:val="24"/>
                <w:lang w:val="id-ID"/>
              </w:rPr>
            </w:pPr>
          </w:p>
          <w:p w:rsidR="005A2CF9" w:rsidRPr="006B723A" w:rsidRDefault="005A2CF9" w:rsidP="00066833">
            <w:pPr>
              <w:spacing w:line="360" w:lineRule="auto"/>
              <w:contextualSpacing/>
              <w:rPr>
                <w:rFonts w:ascii="Bookman Old Style" w:hAnsi="Bookman Old Style" w:cs="Tahoma"/>
                <w:sz w:val="24"/>
                <w:szCs w:val="24"/>
                <w:lang w:val="id-ID"/>
              </w:rPr>
            </w:pPr>
          </w:p>
          <w:p w:rsidR="0093408E" w:rsidRPr="006B723A" w:rsidRDefault="0093408E" w:rsidP="00066833">
            <w:pPr>
              <w:spacing w:line="360" w:lineRule="auto"/>
              <w:contextualSpacing/>
              <w:rPr>
                <w:rFonts w:ascii="Bookman Old Style" w:hAnsi="Bookman Old Style" w:cs="Tahoma"/>
                <w:sz w:val="24"/>
                <w:szCs w:val="24"/>
                <w:lang w:val="en-AU"/>
              </w:rPr>
            </w:pPr>
          </w:p>
        </w:tc>
        <w:tc>
          <w:tcPr>
            <w:tcW w:w="303" w:type="dxa"/>
          </w:tcPr>
          <w:p w:rsidR="0093408E" w:rsidRPr="006B723A" w:rsidRDefault="009826F5" w:rsidP="00066833">
            <w:pPr>
              <w:spacing w:line="360" w:lineRule="auto"/>
              <w:contextualSpacing/>
              <w:jc w:val="center"/>
              <w:rPr>
                <w:rFonts w:ascii="Bookman Old Style" w:hAnsi="Bookman Old Style" w:cs="Tahoma"/>
                <w:sz w:val="24"/>
                <w:szCs w:val="24"/>
              </w:rPr>
            </w:pPr>
            <w:r w:rsidRPr="006B723A">
              <w:rPr>
                <w:rFonts w:ascii="Bookman Old Style" w:hAnsi="Bookman Old Style" w:cs="Tahoma"/>
                <w:sz w:val="24"/>
                <w:szCs w:val="24"/>
              </w:rPr>
              <w:lastRenderedPageBreak/>
              <w:t>:</w:t>
            </w:r>
          </w:p>
          <w:p w:rsidR="0093408E" w:rsidRPr="006B723A" w:rsidRDefault="0093408E" w:rsidP="00066833">
            <w:pPr>
              <w:pStyle w:val="Default"/>
              <w:spacing w:line="360" w:lineRule="auto"/>
              <w:contextualSpacing/>
              <w:jc w:val="center"/>
              <w:rPr>
                <w:rFonts w:ascii="Bookman Old Style" w:hAnsi="Bookman Old Style" w:cs="Tahoma"/>
                <w:color w:val="auto"/>
                <w:lang w:val="en-US"/>
              </w:rPr>
            </w:pPr>
          </w:p>
          <w:p w:rsidR="0093408E" w:rsidRPr="006B723A" w:rsidRDefault="0093408E" w:rsidP="00066833">
            <w:pPr>
              <w:pStyle w:val="Default"/>
              <w:spacing w:line="360" w:lineRule="auto"/>
              <w:contextualSpacing/>
              <w:jc w:val="center"/>
              <w:rPr>
                <w:rFonts w:ascii="Bookman Old Style" w:hAnsi="Bookman Old Style" w:cs="Tahoma"/>
                <w:color w:val="auto"/>
              </w:rPr>
            </w:pPr>
          </w:p>
          <w:p w:rsidR="00EE6749" w:rsidRPr="006B723A" w:rsidRDefault="00EE6749" w:rsidP="00066833">
            <w:pPr>
              <w:pStyle w:val="Default"/>
              <w:spacing w:line="360" w:lineRule="auto"/>
              <w:contextualSpacing/>
              <w:jc w:val="center"/>
              <w:rPr>
                <w:rFonts w:ascii="Bookman Old Style" w:hAnsi="Bookman Old Style" w:cs="Tahoma"/>
                <w:color w:val="auto"/>
              </w:rPr>
            </w:pPr>
          </w:p>
          <w:p w:rsidR="0093408E" w:rsidRPr="006B723A" w:rsidRDefault="0093408E" w:rsidP="00066833">
            <w:pPr>
              <w:pStyle w:val="Default"/>
              <w:spacing w:line="360" w:lineRule="auto"/>
              <w:contextualSpacing/>
              <w:jc w:val="center"/>
              <w:rPr>
                <w:rFonts w:ascii="Bookman Old Style" w:hAnsi="Bookman Old Style" w:cs="Tahoma"/>
                <w:color w:val="auto"/>
              </w:rPr>
            </w:pPr>
          </w:p>
          <w:p w:rsidR="00EE6749" w:rsidRPr="006B723A" w:rsidRDefault="00EE6749" w:rsidP="00066833">
            <w:pPr>
              <w:pStyle w:val="Default"/>
              <w:spacing w:line="360" w:lineRule="auto"/>
              <w:contextualSpacing/>
              <w:jc w:val="center"/>
              <w:rPr>
                <w:rFonts w:ascii="Bookman Old Style" w:hAnsi="Bookman Old Style" w:cs="Tahoma"/>
                <w:color w:val="auto"/>
              </w:rPr>
            </w:pPr>
          </w:p>
          <w:p w:rsidR="007B0E2A" w:rsidRPr="006B723A" w:rsidRDefault="007B0E2A" w:rsidP="00066833">
            <w:pPr>
              <w:pStyle w:val="Default"/>
              <w:spacing w:line="360" w:lineRule="auto"/>
              <w:contextualSpacing/>
              <w:jc w:val="center"/>
              <w:rPr>
                <w:rFonts w:ascii="Bookman Old Style" w:hAnsi="Bookman Old Style" w:cs="Tahoma"/>
                <w:color w:val="auto"/>
              </w:rPr>
            </w:pPr>
          </w:p>
          <w:p w:rsidR="0093408E" w:rsidRPr="006B723A" w:rsidRDefault="0093408E" w:rsidP="00066833">
            <w:pPr>
              <w:pStyle w:val="Default"/>
              <w:spacing w:line="360" w:lineRule="auto"/>
              <w:contextualSpacing/>
              <w:jc w:val="center"/>
              <w:rPr>
                <w:rFonts w:ascii="Bookman Old Style" w:hAnsi="Bookman Old Style" w:cs="Tahoma"/>
                <w:color w:val="auto"/>
                <w:lang w:val="en-US"/>
              </w:rPr>
            </w:pPr>
          </w:p>
          <w:p w:rsidR="0093408E" w:rsidRPr="006B723A" w:rsidRDefault="0093408E" w:rsidP="00066833">
            <w:pPr>
              <w:pStyle w:val="Default"/>
              <w:spacing w:line="360" w:lineRule="auto"/>
              <w:contextualSpacing/>
              <w:jc w:val="center"/>
              <w:rPr>
                <w:rFonts w:ascii="Bookman Old Style" w:hAnsi="Bookman Old Style" w:cs="Tahoma"/>
                <w:color w:val="auto"/>
                <w:lang w:val="en-US"/>
              </w:rPr>
            </w:pPr>
          </w:p>
          <w:p w:rsidR="0093408E" w:rsidRPr="006B723A" w:rsidRDefault="0093408E" w:rsidP="00066833">
            <w:pPr>
              <w:pStyle w:val="Default"/>
              <w:spacing w:line="360" w:lineRule="auto"/>
              <w:contextualSpacing/>
              <w:jc w:val="center"/>
              <w:rPr>
                <w:rFonts w:ascii="Bookman Old Style" w:hAnsi="Bookman Old Style" w:cs="Tahoma"/>
                <w:color w:val="auto"/>
                <w:lang w:val="en-US"/>
              </w:rPr>
            </w:pPr>
          </w:p>
          <w:p w:rsidR="0093408E" w:rsidRPr="006B723A" w:rsidRDefault="0093408E" w:rsidP="00066833">
            <w:pPr>
              <w:pStyle w:val="Default"/>
              <w:spacing w:line="360" w:lineRule="auto"/>
              <w:contextualSpacing/>
              <w:jc w:val="center"/>
              <w:rPr>
                <w:rFonts w:ascii="Bookman Old Style" w:hAnsi="Bookman Old Style" w:cs="Tahoma"/>
                <w:color w:val="auto"/>
              </w:rPr>
            </w:pPr>
          </w:p>
          <w:p w:rsidR="009826F5" w:rsidRPr="006B723A" w:rsidRDefault="009826F5" w:rsidP="00066833">
            <w:pPr>
              <w:pStyle w:val="Default"/>
              <w:spacing w:line="360" w:lineRule="auto"/>
              <w:contextualSpacing/>
              <w:jc w:val="center"/>
              <w:rPr>
                <w:rFonts w:ascii="Bookman Old Style" w:hAnsi="Bookman Old Style" w:cs="Tahoma"/>
                <w:color w:val="auto"/>
                <w:lang w:val="en-US"/>
              </w:rPr>
            </w:pPr>
          </w:p>
          <w:p w:rsidR="009826F5" w:rsidRPr="006B723A" w:rsidRDefault="009826F5" w:rsidP="00066833">
            <w:pPr>
              <w:pStyle w:val="Default"/>
              <w:spacing w:line="360" w:lineRule="auto"/>
              <w:contextualSpacing/>
              <w:jc w:val="center"/>
              <w:rPr>
                <w:rFonts w:ascii="Bookman Old Style" w:hAnsi="Bookman Old Style" w:cs="Tahoma"/>
                <w:color w:val="auto"/>
                <w:lang w:val="en-US"/>
              </w:rPr>
            </w:pPr>
          </w:p>
          <w:p w:rsidR="009826F5" w:rsidRPr="006B723A" w:rsidRDefault="009826F5" w:rsidP="00066833">
            <w:pPr>
              <w:pStyle w:val="Default"/>
              <w:spacing w:line="360" w:lineRule="auto"/>
              <w:contextualSpacing/>
              <w:jc w:val="center"/>
              <w:rPr>
                <w:rFonts w:ascii="Bookman Old Style" w:hAnsi="Bookman Old Style" w:cs="Tahoma"/>
                <w:color w:val="auto"/>
                <w:lang w:val="en-US"/>
              </w:rPr>
            </w:pPr>
          </w:p>
          <w:p w:rsidR="009826F5" w:rsidRPr="006B723A" w:rsidRDefault="009826F5" w:rsidP="00066833">
            <w:pPr>
              <w:pStyle w:val="Default"/>
              <w:spacing w:line="360" w:lineRule="auto"/>
              <w:contextualSpacing/>
              <w:jc w:val="center"/>
              <w:rPr>
                <w:rFonts w:ascii="Bookman Old Style" w:hAnsi="Bookman Old Style" w:cs="Tahoma"/>
                <w:color w:val="auto"/>
                <w:lang w:val="en-US"/>
              </w:rPr>
            </w:pPr>
          </w:p>
          <w:p w:rsidR="009826F5" w:rsidRPr="006B723A" w:rsidRDefault="009826F5" w:rsidP="00066833">
            <w:pPr>
              <w:pStyle w:val="Default"/>
              <w:spacing w:line="360" w:lineRule="auto"/>
              <w:contextualSpacing/>
              <w:jc w:val="center"/>
              <w:rPr>
                <w:rFonts w:ascii="Bookman Old Style" w:hAnsi="Bookman Old Style" w:cs="Tahoma"/>
                <w:color w:val="auto"/>
              </w:rPr>
            </w:pPr>
          </w:p>
          <w:p w:rsidR="00B967F6" w:rsidRPr="006B723A" w:rsidRDefault="00B967F6" w:rsidP="00066833">
            <w:pPr>
              <w:pStyle w:val="Default"/>
              <w:spacing w:line="360" w:lineRule="auto"/>
              <w:contextualSpacing/>
              <w:jc w:val="center"/>
              <w:rPr>
                <w:rFonts w:ascii="Bookman Old Style" w:hAnsi="Bookman Old Style" w:cs="Tahoma"/>
                <w:color w:val="auto"/>
              </w:rPr>
            </w:pPr>
          </w:p>
          <w:p w:rsidR="004F1ADD" w:rsidRPr="006B723A" w:rsidRDefault="004F1ADD" w:rsidP="00066833">
            <w:pPr>
              <w:pStyle w:val="Default"/>
              <w:spacing w:line="360" w:lineRule="auto"/>
              <w:contextualSpacing/>
              <w:jc w:val="center"/>
              <w:rPr>
                <w:rFonts w:ascii="Bookman Old Style" w:hAnsi="Bookman Old Style" w:cs="Tahoma"/>
                <w:color w:val="auto"/>
              </w:rPr>
            </w:pPr>
          </w:p>
          <w:p w:rsidR="0080588D" w:rsidRPr="006B723A" w:rsidRDefault="0080588D" w:rsidP="00066833">
            <w:pPr>
              <w:pStyle w:val="Default"/>
              <w:spacing w:line="360" w:lineRule="auto"/>
              <w:contextualSpacing/>
              <w:jc w:val="center"/>
              <w:rPr>
                <w:rFonts w:ascii="Bookman Old Style" w:hAnsi="Bookman Old Style" w:cs="Tahoma"/>
                <w:color w:val="auto"/>
              </w:rPr>
            </w:pPr>
          </w:p>
          <w:p w:rsidR="00BD6B51" w:rsidRPr="006B723A" w:rsidRDefault="00BD6B51" w:rsidP="00066833">
            <w:pPr>
              <w:pStyle w:val="Default"/>
              <w:spacing w:line="360" w:lineRule="auto"/>
              <w:contextualSpacing/>
              <w:jc w:val="center"/>
              <w:rPr>
                <w:rFonts w:ascii="Bookman Old Style" w:hAnsi="Bookman Old Style" w:cs="Tahoma"/>
                <w:color w:val="auto"/>
              </w:rPr>
            </w:pPr>
          </w:p>
          <w:p w:rsidR="00BD6B51" w:rsidRPr="006B723A" w:rsidRDefault="00BD6B51" w:rsidP="00066833">
            <w:pPr>
              <w:pStyle w:val="Default"/>
              <w:spacing w:line="360" w:lineRule="auto"/>
              <w:contextualSpacing/>
              <w:jc w:val="center"/>
              <w:rPr>
                <w:rFonts w:ascii="Bookman Old Style" w:hAnsi="Bookman Old Style" w:cs="Tahoma"/>
                <w:color w:val="auto"/>
              </w:rPr>
            </w:pPr>
          </w:p>
          <w:p w:rsidR="00A458B8" w:rsidRDefault="00A458B8" w:rsidP="00066833">
            <w:pPr>
              <w:pStyle w:val="Default"/>
              <w:spacing w:line="360" w:lineRule="auto"/>
              <w:contextualSpacing/>
              <w:rPr>
                <w:rFonts w:ascii="Bookman Old Style" w:hAnsi="Bookman Old Style" w:cs="Tahoma"/>
                <w:color w:val="auto"/>
                <w:lang w:val="en-US"/>
              </w:rPr>
            </w:pPr>
          </w:p>
          <w:p w:rsidR="00A458B8" w:rsidRDefault="00A458B8" w:rsidP="00066833">
            <w:pPr>
              <w:pStyle w:val="Default"/>
              <w:spacing w:line="360" w:lineRule="auto"/>
              <w:contextualSpacing/>
              <w:rPr>
                <w:rFonts w:ascii="Bookman Old Style" w:hAnsi="Bookman Old Style" w:cs="Tahoma"/>
                <w:color w:val="auto"/>
                <w:lang w:val="en-US"/>
              </w:rPr>
            </w:pPr>
          </w:p>
          <w:p w:rsidR="00A458B8" w:rsidRDefault="00A458B8" w:rsidP="00066833">
            <w:pPr>
              <w:pStyle w:val="Default"/>
              <w:spacing w:line="360" w:lineRule="auto"/>
              <w:contextualSpacing/>
              <w:rPr>
                <w:rFonts w:ascii="Bookman Old Style" w:hAnsi="Bookman Old Style" w:cs="Tahoma"/>
                <w:color w:val="auto"/>
                <w:lang w:val="en-US"/>
              </w:rPr>
            </w:pPr>
          </w:p>
          <w:p w:rsidR="0093408E" w:rsidRPr="006B723A" w:rsidRDefault="009826F5" w:rsidP="00066833">
            <w:pPr>
              <w:pStyle w:val="Default"/>
              <w:spacing w:line="360" w:lineRule="auto"/>
              <w:contextualSpacing/>
              <w:rPr>
                <w:rFonts w:ascii="Bookman Old Style" w:hAnsi="Bookman Old Style" w:cs="Tahoma"/>
                <w:color w:val="auto"/>
                <w:lang w:val="en-US"/>
              </w:rPr>
            </w:pPr>
            <w:r w:rsidRPr="006B723A">
              <w:rPr>
                <w:rFonts w:ascii="Bookman Old Style" w:hAnsi="Bookman Old Style" w:cs="Tahoma"/>
                <w:color w:val="auto"/>
                <w:lang w:val="en-US"/>
              </w:rPr>
              <w:t>:</w:t>
            </w:r>
          </w:p>
          <w:p w:rsidR="0093408E" w:rsidRPr="006B723A" w:rsidRDefault="0093408E" w:rsidP="00066833">
            <w:pPr>
              <w:pStyle w:val="Default"/>
              <w:spacing w:line="360" w:lineRule="auto"/>
              <w:contextualSpacing/>
              <w:jc w:val="center"/>
              <w:rPr>
                <w:rFonts w:ascii="Bookman Old Style" w:hAnsi="Bookman Old Style" w:cs="Tahoma"/>
                <w:color w:val="auto"/>
                <w:lang w:val="en-US"/>
              </w:rPr>
            </w:pPr>
          </w:p>
          <w:p w:rsidR="0093408E" w:rsidRPr="006B723A" w:rsidRDefault="0093408E" w:rsidP="00066833">
            <w:pPr>
              <w:pStyle w:val="Default"/>
              <w:spacing w:line="360" w:lineRule="auto"/>
              <w:contextualSpacing/>
              <w:jc w:val="center"/>
              <w:rPr>
                <w:rFonts w:ascii="Bookman Old Style" w:hAnsi="Bookman Old Style" w:cs="Tahoma"/>
                <w:color w:val="auto"/>
                <w:lang w:val="en-US"/>
              </w:rPr>
            </w:pPr>
          </w:p>
          <w:p w:rsidR="0093408E" w:rsidRPr="006B723A" w:rsidRDefault="0093408E" w:rsidP="00066833">
            <w:pPr>
              <w:pStyle w:val="Default"/>
              <w:spacing w:line="360" w:lineRule="auto"/>
              <w:contextualSpacing/>
              <w:jc w:val="center"/>
              <w:rPr>
                <w:rFonts w:ascii="Bookman Old Style" w:hAnsi="Bookman Old Style" w:cs="Tahoma"/>
                <w:color w:val="auto"/>
                <w:lang w:val="en-US"/>
              </w:rPr>
            </w:pPr>
          </w:p>
          <w:p w:rsidR="0093408E" w:rsidRPr="006B723A" w:rsidRDefault="0093408E" w:rsidP="00066833">
            <w:pPr>
              <w:pStyle w:val="Default"/>
              <w:spacing w:line="360" w:lineRule="auto"/>
              <w:contextualSpacing/>
              <w:jc w:val="center"/>
              <w:rPr>
                <w:rFonts w:ascii="Bookman Old Style" w:hAnsi="Bookman Old Style" w:cs="Tahoma"/>
                <w:color w:val="auto"/>
                <w:lang w:val="en-US"/>
              </w:rPr>
            </w:pPr>
          </w:p>
          <w:p w:rsidR="007B0E2A" w:rsidRPr="006B723A" w:rsidRDefault="007B0E2A" w:rsidP="00066833">
            <w:pPr>
              <w:pStyle w:val="Default"/>
              <w:spacing w:line="360" w:lineRule="auto"/>
              <w:contextualSpacing/>
              <w:jc w:val="center"/>
              <w:rPr>
                <w:rFonts w:ascii="Bookman Old Style" w:hAnsi="Bookman Old Style" w:cs="Tahoma"/>
                <w:color w:val="auto"/>
              </w:rPr>
            </w:pPr>
          </w:p>
          <w:p w:rsidR="0085023B" w:rsidRPr="006B723A" w:rsidRDefault="0085023B" w:rsidP="00066833">
            <w:pPr>
              <w:pStyle w:val="Default"/>
              <w:spacing w:line="360" w:lineRule="auto"/>
              <w:contextualSpacing/>
              <w:jc w:val="center"/>
              <w:rPr>
                <w:rFonts w:ascii="Bookman Old Style" w:hAnsi="Bookman Old Style" w:cs="Tahoma"/>
                <w:color w:val="auto"/>
              </w:rPr>
            </w:pPr>
          </w:p>
          <w:p w:rsidR="0085023B" w:rsidRPr="006B723A" w:rsidRDefault="0085023B" w:rsidP="00066833">
            <w:pPr>
              <w:pStyle w:val="Default"/>
              <w:spacing w:line="360" w:lineRule="auto"/>
              <w:contextualSpacing/>
              <w:jc w:val="center"/>
              <w:rPr>
                <w:rFonts w:ascii="Bookman Old Style" w:hAnsi="Bookman Old Style" w:cs="Tahoma"/>
                <w:color w:val="auto"/>
              </w:rPr>
            </w:pPr>
          </w:p>
          <w:p w:rsidR="0085023B" w:rsidRPr="006B723A" w:rsidRDefault="0085023B" w:rsidP="00066833">
            <w:pPr>
              <w:pStyle w:val="Default"/>
              <w:spacing w:line="360" w:lineRule="auto"/>
              <w:contextualSpacing/>
              <w:jc w:val="center"/>
              <w:rPr>
                <w:rFonts w:ascii="Bookman Old Style" w:hAnsi="Bookman Old Style" w:cs="Tahoma"/>
                <w:color w:val="auto"/>
              </w:rPr>
            </w:pPr>
          </w:p>
          <w:p w:rsidR="00A540A8" w:rsidRPr="006B723A" w:rsidRDefault="00A540A8" w:rsidP="00066833">
            <w:pPr>
              <w:pStyle w:val="Default"/>
              <w:spacing w:line="360" w:lineRule="auto"/>
              <w:contextualSpacing/>
              <w:jc w:val="center"/>
              <w:rPr>
                <w:rFonts w:ascii="Bookman Old Style" w:hAnsi="Bookman Old Style" w:cs="Tahoma"/>
                <w:color w:val="auto"/>
                <w:lang w:val="en-US"/>
              </w:rPr>
            </w:pPr>
          </w:p>
          <w:p w:rsidR="00922F32" w:rsidRPr="006B723A" w:rsidRDefault="00922F32" w:rsidP="00066833">
            <w:pPr>
              <w:pStyle w:val="Default"/>
              <w:spacing w:line="360" w:lineRule="auto"/>
              <w:contextualSpacing/>
              <w:jc w:val="center"/>
              <w:rPr>
                <w:rFonts w:ascii="Bookman Old Style" w:hAnsi="Bookman Old Style" w:cs="Tahoma"/>
                <w:color w:val="auto"/>
                <w:lang w:val="en-US"/>
              </w:rPr>
            </w:pPr>
          </w:p>
          <w:p w:rsidR="00922F32" w:rsidRPr="006B723A" w:rsidRDefault="00922F32" w:rsidP="00066833">
            <w:pPr>
              <w:pStyle w:val="Default"/>
              <w:spacing w:line="360" w:lineRule="auto"/>
              <w:contextualSpacing/>
              <w:jc w:val="center"/>
              <w:rPr>
                <w:rFonts w:ascii="Bookman Old Style" w:hAnsi="Bookman Old Style" w:cs="Tahoma"/>
                <w:color w:val="auto"/>
                <w:lang w:val="en-US"/>
              </w:rPr>
            </w:pPr>
          </w:p>
          <w:p w:rsidR="00922F32" w:rsidRPr="006B723A" w:rsidRDefault="00922F32" w:rsidP="00066833">
            <w:pPr>
              <w:pStyle w:val="Default"/>
              <w:spacing w:line="360" w:lineRule="auto"/>
              <w:contextualSpacing/>
              <w:jc w:val="center"/>
              <w:rPr>
                <w:rFonts w:ascii="Bookman Old Style" w:hAnsi="Bookman Old Style" w:cs="Tahoma"/>
                <w:color w:val="auto"/>
                <w:lang w:val="en-US"/>
              </w:rPr>
            </w:pPr>
          </w:p>
          <w:p w:rsidR="00922F32" w:rsidRPr="006B723A" w:rsidRDefault="00922F32" w:rsidP="00066833">
            <w:pPr>
              <w:pStyle w:val="Default"/>
              <w:spacing w:line="360" w:lineRule="auto"/>
              <w:contextualSpacing/>
              <w:jc w:val="center"/>
              <w:rPr>
                <w:rFonts w:ascii="Bookman Old Style" w:hAnsi="Bookman Old Style" w:cs="Tahoma"/>
                <w:color w:val="auto"/>
                <w:lang w:val="en-US"/>
              </w:rPr>
            </w:pPr>
          </w:p>
          <w:p w:rsidR="00922F32" w:rsidRPr="006B723A" w:rsidRDefault="00922F32" w:rsidP="00066833">
            <w:pPr>
              <w:pStyle w:val="Default"/>
              <w:spacing w:line="360" w:lineRule="auto"/>
              <w:contextualSpacing/>
              <w:jc w:val="center"/>
              <w:rPr>
                <w:rFonts w:ascii="Bookman Old Style" w:hAnsi="Bookman Old Style" w:cs="Tahoma"/>
                <w:color w:val="auto"/>
                <w:lang w:val="en-US"/>
              </w:rPr>
            </w:pPr>
          </w:p>
          <w:p w:rsidR="00922F32" w:rsidRPr="006B723A" w:rsidRDefault="00922F32" w:rsidP="00066833">
            <w:pPr>
              <w:pStyle w:val="Default"/>
              <w:spacing w:line="360" w:lineRule="auto"/>
              <w:contextualSpacing/>
              <w:jc w:val="center"/>
              <w:rPr>
                <w:rFonts w:ascii="Bookman Old Style" w:hAnsi="Bookman Old Style" w:cs="Tahoma"/>
                <w:color w:val="auto"/>
                <w:lang w:val="en-US"/>
              </w:rPr>
            </w:pPr>
          </w:p>
          <w:p w:rsidR="00922F32" w:rsidRPr="006B723A" w:rsidRDefault="00922F32" w:rsidP="00066833">
            <w:pPr>
              <w:pStyle w:val="Default"/>
              <w:spacing w:line="360" w:lineRule="auto"/>
              <w:contextualSpacing/>
              <w:jc w:val="center"/>
              <w:rPr>
                <w:rFonts w:ascii="Bookman Old Style" w:hAnsi="Bookman Old Style" w:cs="Tahoma"/>
                <w:color w:val="auto"/>
                <w:lang w:val="en-US"/>
              </w:rPr>
            </w:pPr>
          </w:p>
          <w:p w:rsidR="00922F32" w:rsidRPr="006B723A" w:rsidRDefault="00922F32" w:rsidP="00066833">
            <w:pPr>
              <w:pStyle w:val="Default"/>
              <w:spacing w:line="360" w:lineRule="auto"/>
              <w:contextualSpacing/>
              <w:jc w:val="center"/>
              <w:rPr>
                <w:rFonts w:ascii="Bookman Old Style" w:hAnsi="Bookman Old Style" w:cs="Tahoma"/>
                <w:color w:val="auto"/>
                <w:lang w:val="en-US"/>
              </w:rPr>
            </w:pPr>
          </w:p>
          <w:p w:rsidR="00922F32" w:rsidRPr="006B723A" w:rsidRDefault="00922F32" w:rsidP="00066833">
            <w:pPr>
              <w:pStyle w:val="Default"/>
              <w:spacing w:line="360" w:lineRule="auto"/>
              <w:contextualSpacing/>
              <w:jc w:val="center"/>
              <w:rPr>
                <w:rFonts w:ascii="Bookman Old Style" w:hAnsi="Bookman Old Style" w:cs="Tahoma"/>
                <w:color w:val="auto"/>
                <w:lang w:val="en-US"/>
              </w:rPr>
            </w:pPr>
          </w:p>
          <w:p w:rsidR="00922F32" w:rsidRPr="006B723A" w:rsidRDefault="00922F32" w:rsidP="00066833">
            <w:pPr>
              <w:pStyle w:val="Default"/>
              <w:spacing w:line="360" w:lineRule="auto"/>
              <w:contextualSpacing/>
              <w:jc w:val="center"/>
              <w:rPr>
                <w:rFonts w:ascii="Bookman Old Style" w:hAnsi="Bookman Old Style" w:cs="Tahoma"/>
                <w:color w:val="auto"/>
                <w:lang w:val="en-US"/>
              </w:rPr>
            </w:pPr>
          </w:p>
          <w:p w:rsidR="00922F32" w:rsidRPr="006B723A" w:rsidRDefault="00922F32" w:rsidP="00066833">
            <w:pPr>
              <w:pStyle w:val="Default"/>
              <w:spacing w:line="360" w:lineRule="auto"/>
              <w:contextualSpacing/>
              <w:jc w:val="center"/>
              <w:rPr>
                <w:rFonts w:ascii="Bookman Old Style" w:hAnsi="Bookman Old Style" w:cs="Tahoma"/>
                <w:color w:val="auto"/>
                <w:lang w:val="en-US"/>
              </w:rPr>
            </w:pPr>
          </w:p>
          <w:p w:rsidR="00922F32" w:rsidRPr="006B723A" w:rsidRDefault="00922F32" w:rsidP="00066833">
            <w:pPr>
              <w:pStyle w:val="Default"/>
              <w:spacing w:line="360" w:lineRule="auto"/>
              <w:contextualSpacing/>
              <w:jc w:val="center"/>
              <w:rPr>
                <w:rFonts w:ascii="Bookman Old Style" w:hAnsi="Bookman Old Style" w:cs="Tahoma"/>
                <w:color w:val="auto"/>
                <w:lang w:val="en-US"/>
              </w:rPr>
            </w:pPr>
          </w:p>
          <w:p w:rsidR="00922F32" w:rsidRPr="006B723A" w:rsidRDefault="00922F32" w:rsidP="00066833">
            <w:pPr>
              <w:pStyle w:val="Default"/>
              <w:spacing w:line="360" w:lineRule="auto"/>
              <w:contextualSpacing/>
              <w:jc w:val="center"/>
              <w:rPr>
                <w:rFonts w:ascii="Bookman Old Style" w:hAnsi="Bookman Old Style" w:cs="Tahoma"/>
                <w:color w:val="auto"/>
                <w:lang w:val="en-US"/>
              </w:rPr>
            </w:pPr>
          </w:p>
          <w:p w:rsidR="00922F32" w:rsidRPr="006B723A" w:rsidRDefault="00922F32" w:rsidP="00066833">
            <w:pPr>
              <w:pStyle w:val="Default"/>
              <w:spacing w:line="360" w:lineRule="auto"/>
              <w:contextualSpacing/>
              <w:jc w:val="center"/>
              <w:rPr>
                <w:rFonts w:ascii="Bookman Old Style" w:hAnsi="Bookman Old Style" w:cs="Tahoma"/>
                <w:color w:val="auto"/>
                <w:lang w:val="en-US"/>
              </w:rPr>
            </w:pPr>
          </w:p>
          <w:p w:rsidR="00922F32" w:rsidRPr="006B723A" w:rsidRDefault="00922F32" w:rsidP="00066833">
            <w:pPr>
              <w:pStyle w:val="Default"/>
              <w:spacing w:line="360" w:lineRule="auto"/>
              <w:contextualSpacing/>
              <w:jc w:val="center"/>
              <w:rPr>
                <w:rFonts w:ascii="Bookman Old Style" w:hAnsi="Bookman Old Style" w:cs="Tahoma"/>
                <w:color w:val="auto"/>
                <w:lang w:val="en-US"/>
              </w:rPr>
            </w:pPr>
          </w:p>
          <w:p w:rsidR="00922F32" w:rsidRPr="006B723A" w:rsidRDefault="00922F32" w:rsidP="00066833">
            <w:pPr>
              <w:pStyle w:val="Default"/>
              <w:spacing w:line="360" w:lineRule="auto"/>
              <w:contextualSpacing/>
              <w:jc w:val="center"/>
              <w:rPr>
                <w:rFonts w:ascii="Bookman Old Style" w:hAnsi="Bookman Old Style" w:cs="Tahoma"/>
                <w:color w:val="auto"/>
                <w:lang w:val="en-US"/>
              </w:rPr>
            </w:pPr>
          </w:p>
          <w:p w:rsidR="00922F32" w:rsidRPr="006B723A" w:rsidRDefault="00922F32" w:rsidP="00066833">
            <w:pPr>
              <w:pStyle w:val="Default"/>
              <w:spacing w:line="360" w:lineRule="auto"/>
              <w:contextualSpacing/>
              <w:jc w:val="center"/>
              <w:rPr>
                <w:rFonts w:ascii="Bookman Old Style" w:hAnsi="Bookman Old Style" w:cs="Tahoma"/>
                <w:color w:val="auto"/>
                <w:lang w:val="en-US"/>
              </w:rPr>
            </w:pPr>
          </w:p>
          <w:p w:rsidR="00922F32" w:rsidRPr="006B723A" w:rsidRDefault="00922F32" w:rsidP="00066833">
            <w:pPr>
              <w:pStyle w:val="Default"/>
              <w:spacing w:line="360" w:lineRule="auto"/>
              <w:contextualSpacing/>
              <w:jc w:val="center"/>
              <w:rPr>
                <w:rFonts w:ascii="Bookman Old Style" w:hAnsi="Bookman Old Style" w:cs="Tahoma"/>
                <w:color w:val="auto"/>
                <w:lang w:val="en-US"/>
              </w:rPr>
            </w:pPr>
          </w:p>
          <w:p w:rsidR="00922F32" w:rsidRPr="006B723A" w:rsidRDefault="00922F32" w:rsidP="00066833">
            <w:pPr>
              <w:pStyle w:val="Default"/>
              <w:spacing w:line="360" w:lineRule="auto"/>
              <w:contextualSpacing/>
              <w:jc w:val="center"/>
              <w:rPr>
                <w:rFonts w:ascii="Bookman Old Style" w:hAnsi="Bookman Old Style" w:cs="Tahoma"/>
                <w:color w:val="auto"/>
                <w:lang w:val="en-US"/>
              </w:rPr>
            </w:pPr>
          </w:p>
          <w:p w:rsidR="00922F32" w:rsidRPr="006B723A" w:rsidRDefault="00922F32" w:rsidP="00066833">
            <w:pPr>
              <w:pStyle w:val="Default"/>
              <w:spacing w:line="360" w:lineRule="auto"/>
              <w:contextualSpacing/>
              <w:jc w:val="center"/>
              <w:rPr>
                <w:rFonts w:ascii="Bookman Old Style" w:hAnsi="Bookman Old Style" w:cs="Tahoma"/>
                <w:color w:val="auto"/>
                <w:lang w:val="en-US"/>
              </w:rPr>
            </w:pPr>
          </w:p>
          <w:p w:rsidR="00922F32" w:rsidRPr="006B723A" w:rsidRDefault="00922F32" w:rsidP="00066833">
            <w:pPr>
              <w:pStyle w:val="Default"/>
              <w:spacing w:line="360" w:lineRule="auto"/>
              <w:contextualSpacing/>
              <w:jc w:val="center"/>
              <w:rPr>
                <w:rFonts w:ascii="Bookman Old Style" w:hAnsi="Bookman Old Style" w:cs="Tahoma"/>
                <w:color w:val="auto"/>
                <w:lang w:val="en-US"/>
              </w:rPr>
            </w:pPr>
          </w:p>
          <w:p w:rsidR="00922F32" w:rsidRPr="006B723A" w:rsidRDefault="00922F32" w:rsidP="00066833">
            <w:pPr>
              <w:pStyle w:val="Default"/>
              <w:spacing w:line="360" w:lineRule="auto"/>
              <w:contextualSpacing/>
              <w:jc w:val="center"/>
              <w:rPr>
                <w:rFonts w:ascii="Bookman Old Style" w:hAnsi="Bookman Old Style" w:cs="Tahoma"/>
                <w:color w:val="auto"/>
                <w:lang w:val="en-US"/>
              </w:rPr>
            </w:pPr>
          </w:p>
          <w:p w:rsidR="00922F32" w:rsidRPr="006B723A" w:rsidRDefault="00922F32" w:rsidP="00066833">
            <w:pPr>
              <w:pStyle w:val="Default"/>
              <w:spacing w:line="360" w:lineRule="auto"/>
              <w:contextualSpacing/>
              <w:jc w:val="center"/>
              <w:rPr>
                <w:rFonts w:ascii="Bookman Old Style" w:hAnsi="Bookman Old Style" w:cs="Tahoma"/>
                <w:color w:val="auto"/>
                <w:lang w:val="en-US"/>
              </w:rPr>
            </w:pPr>
          </w:p>
          <w:p w:rsidR="00922F32" w:rsidRPr="006B723A" w:rsidRDefault="00922F32" w:rsidP="00066833">
            <w:pPr>
              <w:pStyle w:val="Default"/>
              <w:spacing w:line="360" w:lineRule="auto"/>
              <w:contextualSpacing/>
              <w:jc w:val="center"/>
              <w:rPr>
                <w:rFonts w:ascii="Bookman Old Style" w:hAnsi="Bookman Old Style" w:cs="Tahoma"/>
                <w:color w:val="auto"/>
                <w:lang w:val="en-US"/>
              </w:rPr>
            </w:pPr>
          </w:p>
          <w:p w:rsidR="00922F32" w:rsidRPr="006B723A" w:rsidRDefault="00922F32" w:rsidP="00066833">
            <w:pPr>
              <w:pStyle w:val="Default"/>
              <w:spacing w:line="360" w:lineRule="auto"/>
              <w:contextualSpacing/>
              <w:jc w:val="center"/>
              <w:rPr>
                <w:rFonts w:ascii="Bookman Old Style" w:hAnsi="Bookman Old Style" w:cs="Tahoma"/>
                <w:color w:val="auto"/>
                <w:lang w:val="en-US"/>
              </w:rPr>
            </w:pPr>
          </w:p>
          <w:p w:rsidR="00922F32" w:rsidRPr="006B723A" w:rsidRDefault="00922F32" w:rsidP="00066833">
            <w:pPr>
              <w:pStyle w:val="Default"/>
              <w:spacing w:line="360" w:lineRule="auto"/>
              <w:contextualSpacing/>
              <w:jc w:val="center"/>
              <w:rPr>
                <w:rFonts w:ascii="Bookman Old Style" w:hAnsi="Bookman Old Style" w:cs="Tahoma"/>
                <w:color w:val="auto"/>
                <w:lang w:val="en-US"/>
              </w:rPr>
            </w:pPr>
          </w:p>
          <w:p w:rsidR="00922F32" w:rsidRPr="006B723A" w:rsidRDefault="00922F32" w:rsidP="00066833">
            <w:pPr>
              <w:pStyle w:val="Default"/>
              <w:spacing w:line="360" w:lineRule="auto"/>
              <w:contextualSpacing/>
              <w:jc w:val="center"/>
              <w:rPr>
                <w:rFonts w:ascii="Bookman Old Style" w:hAnsi="Bookman Old Style" w:cs="Tahoma"/>
                <w:color w:val="auto"/>
                <w:lang w:val="en-US"/>
              </w:rPr>
            </w:pPr>
          </w:p>
          <w:p w:rsidR="00922F32" w:rsidRPr="006B723A" w:rsidRDefault="00922F32" w:rsidP="00066833">
            <w:pPr>
              <w:pStyle w:val="Default"/>
              <w:spacing w:line="360" w:lineRule="auto"/>
              <w:contextualSpacing/>
              <w:jc w:val="center"/>
              <w:rPr>
                <w:rFonts w:ascii="Bookman Old Style" w:hAnsi="Bookman Old Style" w:cs="Tahoma"/>
                <w:color w:val="auto"/>
                <w:lang w:val="en-US"/>
              </w:rPr>
            </w:pPr>
          </w:p>
          <w:p w:rsidR="00922F32" w:rsidRPr="006B723A" w:rsidRDefault="00922F32" w:rsidP="00066833">
            <w:pPr>
              <w:pStyle w:val="Default"/>
              <w:spacing w:line="360" w:lineRule="auto"/>
              <w:contextualSpacing/>
              <w:jc w:val="center"/>
              <w:rPr>
                <w:rFonts w:ascii="Bookman Old Style" w:hAnsi="Bookman Old Style" w:cs="Tahoma"/>
                <w:color w:val="auto"/>
                <w:lang w:val="en-US"/>
              </w:rPr>
            </w:pPr>
          </w:p>
          <w:p w:rsidR="00922F32" w:rsidRPr="006B723A" w:rsidRDefault="00922F32" w:rsidP="00066833">
            <w:pPr>
              <w:pStyle w:val="Default"/>
              <w:spacing w:line="360" w:lineRule="auto"/>
              <w:contextualSpacing/>
              <w:jc w:val="center"/>
              <w:rPr>
                <w:rFonts w:ascii="Bookman Old Style" w:hAnsi="Bookman Old Style" w:cs="Tahoma"/>
                <w:color w:val="auto"/>
                <w:lang w:val="en-US"/>
              </w:rPr>
            </w:pPr>
          </w:p>
          <w:p w:rsidR="00922F32" w:rsidRPr="006B723A" w:rsidRDefault="00922F32" w:rsidP="00066833">
            <w:pPr>
              <w:pStyle w:val="Default"/>
              <w:spacing w:line="360" w:lineRule="auto"/>
              <w:contextualSpacing/>
              <w:jc w:val="center"/>
              <w:rPr>
                <w:rFonts w:ascii="Bookman Old Style" w:hAnsi="Bookman Old Style" w:cs="Tahoma"/>
                <w:color w:val="auto"/>
                <w:lang w:val="en-US"/>
              </w:rPr>
            </w:pPr>
          </w:p>
          <w:p w:rsidR="00922F32" w:rsidRPr="006B723A" w:rsidRDefault="00922F32" w:rsidP="00066833">
            <w:pPr>
              <w:pStyle w:val="Default"/>
              <w:spacing w:line="360" w:lineRule="auto"/>
              <w:contextualSpacing/>
              <w:jc w:val="center"/>
              <w:rPr>
                <w:rFonts w:ascii="Bookman Old Style" w:hAnsi="Bookman Old Style" w:cs="Tahoma"/>
                <w:color w:val="auto"/>
                <w:lang w:val="en-US"/>
              </w:rPr>
            </w:pPr>
          </w:p>
          <w:p w:rsidR="00922F32" w:rsidRPr="006B723A" w:rsidRDefault="00922F32" w:rsidP="00066833">
            <w:pPr>
              <w:pStyle w:val="Default"/>
              <w:spacing w:line="360" w:lineRule="auto"/>
              <w:contextualSpacing/>
              <w:jc w:val="center"/>
              <w:rPr>
                <w:rFonts w:ascii="Bookman Old Style" w:hAnsi="Bookman Old Style" w:cs="Tahoma"/>
                <w:color w:val="auto"/>
                <w:lang w:val="en-US"/>
              </w:rPr>
            </w:pPr>
          </w:p>
          <w:p w:rsidR="00922F32" w:rsidRPr="006B723A" w:rsidRDefault="00922F32" w:rsidP="00066833">
            <w:pPr>
              <w:pStyle w:val="Default"/>
              <w:spacing w:line="360" w:lineRule="auto"/>
              <w:contextualSpacing/>
              <w:jc w:val="center"/>
              <w:rPr>
                <w:rFonts w:ascii="Bookman Old Style" w:hAnsi="Bookman Old Style" w:cs="Tahoma"/>
                <w:color w:val="auto"/>
                <w:lang w:val="en-US"/>
              </w:rPr>
            </w:pPr>
          </w:p>
          <w:p w:rsidR="00922F32" w:rsidRPr="006B723A" w:rsidRDefault="00922F32" w:rsidP="00066833">
            <w:pPr>
              <w:pStyle w:val="Default"/>
              <w:spacing w:line="360" w:lineRule="auto"/>
              <w:contextualSpacing/>
              <w:jc w:val="center"/>
              <w:rPr>
                <w:rFonts w:ascii="Bookman Old Style" w:hAnsi="Bookman Old Style" w:cs="Tahoma"/>
                <w:color w:val="auto"/>
                <w:lang w:val="en-US"/>
              </w:rPr>
            </w:pPr>
          </w:p>
          <w:p w:rsidR="00922F32" w:rsidRPr="006B723A" w:rsidRDefault="00922F32" w:rsidP="00066833">
            <w:pPr>
              <w:pStyle w:val="Default"/>
              <w:spacing w:line="360" w:lineRule="auto"/>
              <w:contextualSpacing/>
              <w:jc w:val="center"/>
              <w:rPr>
                <w:rFonts w:ascii="Bookman Old Style" w:hAnsi="Bookman Old Style" w:cs="Tahoma"/>
                <w:color w:val="auto"/>
                <w:lang w:val="en-US"/>
              </w:rPr>
            </w:pPr>
          </w:p>
          <w:p w:rsidR="00922F32" w:rsidRPr="006B723A" w:rsidRDefault="00922F32" w:rsidP="00066833">
            <w:pPr>
              <w:pStyle w:val="Default"/>
              <w:spacing w:line="360" w:lineRule="auto"/>
              <w:contextualSpacing/>
              <w:jc w:val="center"/>
              <w:rPr>
                <w:rFonts w:ascii="Bookman Old Style" w:hAnsi="Bookman Old Style" w:cs="Tahoma"/>
                <w:color w:val="auto"/>
                <w:lang w:val="en-US"/>
              </w:rPr>
            </w:pPr>
          </w:p>
          <w:p w:rsidR="00922F32" w:rsidRPr="006B723A" w:rsidRDefault="00922F32" w:rsidP="00066833">
            <w:pPr>
              <w:pStyle w:val="Default"/>
              <w:spacing w:line="360" w:lineRule="auto"/>
              <w:contextualSpacing/>
              <w:jc w:val="center"/>
              <w:rPr>
                <w:rFonts w:ascii="Bookman Old Style" w:hAnsi="Bookman Old Style" w:cs="Tahoma"/>
                <w:color w:val="auto"/>
                <w:lang w:val="en-US"/>
              </w:rPr>
            </w:pPr>
          </w:p>
          <w:p w:rsidR="00922F32" w:rsidRPr="006B723A" w:rsidRDefault="00922F32" w:rsidP="00066833">
            <w:pPr>
              <w:pStyle w:val="Default"/>
              <w:spacing w:line="360" w:lineRule="auto"/>
              <w:contextualSpacing/>
              <w:jc w:val="center"/>
              <w:rPr>
                <w:rFonts w:ascii="Bookman Old Style" w:hAnsi="Bookman Old Style" w:cs="Tahoma"/>
                <w:color w:val="auto"/>
                <w:lang w:val="en-US"/>
              </w:rPr>
            </w:pPr>
          </w:p>
          <w:p w:rsidR="00922F32" w:rsidRPr="006B723A" w:rsidRDefault="00922F32" w:rsidP="00066833">
            <w:pPr>
              <w:pStyle w:val="Default"/>
              <w:spacing w:line="360" w:lineRule="auto"/>
              <w:contextualSpacing/>
              <w:jc w:val="center"/>
              <w:rPr>
                <w:rFonts w:ascii="Bookman Old Style" w:hAnsi="Bookman Old Style" w:cs="Tahoma"/>
                <w:color w:val="auto"/>
                <w:lang w:val="en-US"/>
              </w:rPr>
            </w:pPr>
          </w:p>
          <w:p w:rsidR="00922F32" w:rsidRPr="006B723A" w:rsidRDefault="00922F32" w:rsidP="00066833">
            <w:pPr>
              <w:pStyle w:val="Default"/>
              <w:spacing w:line="360" w:lineRule="auto"/>
              <w:contextualSpacing/>
              <w:jc w:val="center"/>
              <w:rPr>
                <w:rFonts w:ascii="Bookman Old Style" w:hAnsi="Bookman Old Style" w:cs="Tahoma"/>
                <w:color w:val="auto"/>
                <w:lang w:val="en-US"/>
              </w:rPr>
            </w:pPr>
          </w:p>
          <w:p w:rsidR="00922F32" w:rsidRPr="006B723A" w:rsidRDefault="00922F32" w:rsidP="00066833">
            <w:pPr>
              <w:pStyle w:val="Default"/>
              <w:spacing w:line="360" w:lineRule="auto"/>
              <w:contextualSpacing/>
              <w:jc w:val="center"/>
              <w:rPr>
                <w:rFonts w:ascii="Bookman Old Style" w:hAnsi="Bookman Old Style" w:cs="Tahoma"/>
                <w:color w:val="auto"/>
                <w:lang w:val="en-US"/>
              </w:rPr>
            </w:pPr>
          </w:p>
          <w:p w:rsidR="00922F32" w:rsidRPr="006B723A" w:rsidRDefault="00922F32" w:rsidP="00066833">
            <w:pPr>
              <w:pStyle w:val="Default"/>
              <w:spacing w:line="360" w:lineRule="auto"/>
              <w:contextualSpacing/>
              <w:jc w:val="center"/>
              <w:rPr>
                <w:rFonts w:ascii="Bookman Old Style" w:hAnsi="Bookman Old Style" w:cs="Tahoma"/>
                <w:color w:val="auto"/>
                <w:lang w:val="en-US"/>
              </w:rPr>
            </w:pPr>
          </w:p>
          <w:p w:rsidR="00922F32" w:rsidRPr="006B723A" w:rsidRDefault="00922F32" w:rsidP="00066833">
            <w:pPr>
              <w:pStyle w:val="Default"/>
              <w:spacing w:line="360" w:lineRule="auto"/>
              <w:contextualSpacing/>
              <w:jc w:val="center"/>
              <w:rPr>
                <w:rFonts w:ascii="Bookman Old Style" w:hAnsi="Bookman Old Style" w:cs="Tahoma"/>
                <w:color w:val="auto"/>
                <w:lang w:val="en-US"/>
              </w:rPr>
            </w:pPr>
          </w:p>
          <w:p w:rsidR="00922F32" w:rsidRPr="006B723A" w:rsidRDefault="00922F32" w:rsidP="00066833">
            <w:pPr>
              <w:pStyle w:val="Default"/>
              <w:spacing w:line="360" w:lineRule="auto"/>
              <w:contextualSpacing/>
              <w:jc w:val="center"/>
              <w:rPr>
                <w:rFonts w:ascii="Bookman Old Style" w:hAnsi="Bookman Old Style" w:cs="Tahoma"/>
                <w:color w:val="auto"/>
                <w:lang w:val="en-US"/>
              </w:rPr>
            </w:pPr>
          </w:p>
          <w:p w:rsidR="00922F32" w:rsidRPr="006B723A" w:rsidRDefault="00922F32" w:rsidP="00066833">
            <w:pPr>
              <w:pStyle w:val="Default"/>
              <w:spacing w:line="360" w:lineRule="auto"/>
              <w:contextualSpacing/>
              <w:jc w:val="center"/>
              <w:rPr>
                <w:rFonts w:ascii="Bookman Old Style" w:hAnsi="Bookman Old Style" w:cs="Tahoma"/>
                <w:color w:val="auto"/>
                <w:lang w:val="en-US"/>
              </w:rPr>
            </w:pPr>
          </w:p>
          <w:p w:rsidR="00922F32" w:rsidRPr="006B723A" w:rsidRDefault="00922F32" w:rsidP="00066833">
            <w:pPr>
              <w:pStyle w:val="Default"/>
              <w:spacing w:line="360" w:lineRule="auto"/>
              <w:contextualSpacing/>
              <w:jc w:val="center"/>
              <w:rPr>
                <w:rFonts w:ascii="Bookman Old Style" w:hAnsi="Bookman Old Style" w:cs="Tahoma"/>
                <w:color w:val="auto"/>
                <w:lang w:val="en-US"/>
              </w:rPr>
            </w:pPr>
          </w:p>
          <w:p w:rsidR="00922F32" w:rsidRPr="006B723A" w:rsidRDefault="00922F32" w:rsidP="00066833">
            <w:pPr>
              <w:pStyle w:val="Default"/>
              <w:spacing w:line="360" w:lineRule="auto"/>
              <w:contextualSpacing/>
              <w:jc w:val="center"/>
              <w:rPr>
                <w:rFonts w:ascii="Bookman Old Style" w:hAnsi="Bookman Old Style" w:cs="Tahoma"/>
                <w:color w:val="auto"/>
                <w:lang w:val="en-US"/>
              </w:rPr>
            </w:pPr>
          </w:p>
          <w:p w:rsidR="00922F32" w:rsidRPr="006B723A" w:rsidRDefault="00922F32" w:rsidP="00066833">
            <w:pPr>
              <w:pStyle w:val="Default"/>
              <w:spacing w:line="360" w:lineRule="auto"/>
              <w:contextualSpacing/>
              <w:jc w:val="center"/>
              <w:rPr>
                <w:rFonts w:ascii="Bookman Old Style" w:hAnsi="Bookman Old Style" w:cs="Tahoma"/>
                <w:color w:val="auto"/>
                <w:lang w:val="en-US"/>
              </w:rPr>
            </w:pPr>
          </w:p>
          <w:p w:rsidR="00922F32" w:rsidRPr="006B723A" w:rsidRDefault="00922F32" w:rsidP="00066833">
            <w:pPr>
              <w:pStyle w:val="Default"/>
              <w:spacing w:line="360" w:lineRule="auto"/>
              <w:contextualSpacing/>
              <w:jc w:val="center"/>
              <w:rPr>
                <w:rFonts w:ascii="Bookman Old Style" w:hAnsi="Bookman Old Style" w:cs="Tahoma"/>
                <w:color w:val="auto"/>
                <w:lang w:val="en-US"/>
              </w:rPr>
            </w:pPr>
          </w:p>
          <w:p w:rsidR="00922F32" w:rsidRPr="006B723A" w:rsidRDefault="00922F32" w:rsidP="00066833">
            <w:pPr>
              <w:pStyle w:val="Default"/>
              <w:spacing w:line="360" w:lineRule="auto"/>
              <w:contextualSpacing/>
              <w:jc w:val="center"/>
              <w:rPr>
                <w:rFonts w:ascii="Bookman Old Style" w:hAnsi="Bookman Old Style" w:cs="Tahoma"/>
                <w:color w:val="auto"/>
                <w:lang w:val="en-US"/>
              </w:rPr>
            </w:pPr>
          </w:p>
          <w:p w:rsidR="00922F32" w:rsidRPr="006B723A" w:rsidRDefault="00922F32" w:rsidP="00066833">
            <w:pPr>
              <w:pStyle w:val="Default"/>
              <w:spacing w:line="360" w:lineRule="auto"/>
              <w:contextualSpacing/>
              <w:jc w:val="center"/>
              <w:rPr>
                <w:rFonts w:ascii="Bookman Old Style" w:hAnsi="Bookman Old Style" w:cs="Tahoma"/>
                <w:color w:val="auto"/>
                <w:lang w:val="en-US"/>
              </w:rPr>
            </w:pPr>
          </w:p>
          <w:p w:rsidR="00922F32" w:rsidRPr="006B723A" w:rsidRDefault="00922F32" w:rsidP="00066833">
            <w:pPr>
              <w:pStyle w:val="Default"/>
              <w:spacing w:line="360" w:lineRule="auto"/>
              <w:contextualSpacing/>
              <w:jc w:val="center"/>
              <w:rPr>
                <w:rFonts w:ascii="Bookman Old Style" w:hAnsi="Bookman Old Style" w:cs="Tahoma"/>
                <w:color w:val="auto"/>
                <w:lang w:val="en-US"/>
              </w:rPr>
            </w:pPr>
          </w:p>
          <w:p w:rsidR="00922F32" w:rsidRPr="006B723A" w:rsidRDefault="00922F32" w:rsidP="00066833">
            <w:pPr>
              <w:pStyle w:val="Default"/>
              <w:spacing w:line="360" w:lineRule="auto"/>
              <w:contextualSpacing/>
              <w:jc w:val="center"/>
              <w:rPr>
                <w:rFonts w:ascii="Bookman Old Style" w:hAnsi="Bookman Old Style" w:cs="Tahoma"/>
                <w:color w:val="auto"/>
                <w:lang w:val="en-US"/>
              </w:rPr>
            </w:pPr>
          </w:p>
          <w:p w:rsidR="00922F32" w:rsidRPr="006B723A" w:rsidRDefault="00922F32" w:rsidP="00066833">
            <w:pPr>
              <w:pStyle w:val="Default"/>
              <w:spacing w:line="360" w:lineRule="auto"/>
              <w:contextualSpacing/>
              <w:jc w:val="center"/>
              <w:rPr>
                <w:rFonts w:ascii="Bookman Old Style" w:hAnsi="Bookman Old Style" w:cs="Tahoma"/>
                <w:color w:val="auto"/>
                <w:lang w:val="en-US"/>
              </w:rPr>
            </w:pPr>
          </w:p>
          <w:p w:rsidR="00023D0D" w:rsidRPr="006B723A" w:rsidRDefault="00023D0D" w:rsidP="00066833">
            <w:pPr>
              <w:pStyle w:val="Default"/>
              <w:spacing w:line="360" w:lineRule="auto"/>
              <w:contextualSpacing/>
              <w:rPr>
                <w:rFonts w:ascii="Bookman Old Style" w:hAnsi="Bookman Old Style" w:cs="Tahoma"/>
                <w:color w:val="auto"/>
                <w:lang w:val="en-US"/>
              </w:rPr>
            </w:pPr>
          </w:p>
          <w:p w:rsidR="00023D0D" w:rsidRPr="006B723A" w:rsidRDefault="00023D0D" w:rsidP="00066833">
            <w:pPr>
              <w:pStyle w:val="Default"/>
              <w:spacing w:line="360" w:lineRule="auto"/>
              <w:contextualSpacing/>
              <w:rPr>
                <w:rFonts w:ascii="Bookman Old Style" w:hAnsi="Bookman Old Style" w:cs="Tahoma"/>
                <w:color w:val="auto"/>
                <w:lang w:val="en-US"/>
              </w:rPr>
            </w:pPr>
          </w:p>
          <w:p w:rsidR="00023D0D" w:rsidRPr="006B723A" w:rsidRDefault="00023D0D" w:rsidP="00066833">
            <w:pPr>
              <w:pStyle w:val="Default"/>
              <w:spacing w:line="360" w:lineRule="auto"/>
              <w:contextualSpacing/>
              <w:rPr>
                <w:rFonts w:ascii="Bookman Old Style" w:hAnsi="Bookman Old Style" w:cs="Tahoma"/>
                <w:color w:val="auto"/>
                <w:lang w:val="en-US"/>
              </w:rPr>
            </w:pPr>
          </w:p>
          <w:p w:rsidR="00023D0D" w:rsidRPr="006B723A" w:rsidRDefault="00023D0D" w:rsidP="00066833">
            <w:pPr>
              <w:pStyle w:val="Default"/>
              <w:spacing w:line="360" w:lineRule="auto"/>
              <w:contextualSpacing/>
              <w:rPr>
                <w:rFonts w:ascii="Bookman Old Style" w:hAnsi="Bookman Old Style" w:cs="Tahoma"/>
                <w:color w:val="auto"/>
                <w:lang w:val="en-US"/>
              </w:rPr>
            </w:pPr>
          </w:p>
          <w:p w:rsidR="00023D0D" w:rsidRPr="006B723A" w:rsidRDefault="00023D0D" w:rsidP="00066833">
            <w:pPr>
              <w:pStyle w:val="Default"/>
              <w:spacing w:line="360" w:lineRule="auto"/>
              <w:contextualSpacing/>
              <w:rPr>
                <w:rFonts w:ascii="Bookman Old Style" w:hAnsi="Bookman Old Style" w:cs="Tahoma"/>
                <w:color w:val="auto"/>
                <w:lang w:val="en-US"/>
              </w:rPr>
            </w:pPr>
          </w:p>
          <w:p w:rsidR="00023D0D" w:rsidRPr="006B723A" w:rsidRDefault="00023D0D" w:rsidP="00066833">
            <w:pPr>
              <w:pStyle w:val="Default"/>
              <w:spacing w:line="360" w:lineRule="auto"/>
              <w:contextualSpacing/>
              <w:rPr>
                <w:rFonts w:ascii="Bookman Old Style" w:hAnsi="Bookman Old Style" w:cs="Tahoma"/>
                <w:color w:val="auto"/>
                <w:lang w:val="en-US"/>
              </w:rPr>
            </w:pPr>
          </w:p>
          <w:p w:rsidR="00684AEF" w:rsidRPr="006B723A" w:rsidRDefault="00684AEF" w:rsidP="00066833">
            <w:pPr>
              <w:pStyle w:val="Default"/>
              <w:spacing w:line="360" w:lineRule="auto"/>
              <w:contextualSpacing/>
              <w:rPr>
                <w:rFonts w:ascii="Bookman Old Style" w:hAnsi="Bookman Old Style" w:cs="Tahoma"/>
                <w:color w:val="auto"/>
                <w:lang w:val="en-US"/>
              </w:rPr>
            </w:pPr>
          </w:p>
          <w:p w:rsidR="006E2988" w:rsidRPr="006B723A" w:rsidRDefault="006E2988" w:rsidP="00066833">
            <w:pPr>
              <w:pStyle w:val="Default"/>
              <w:spacing w:line="360" w:lineRule="auto"/>
              <w:contextualSpacing/>
              <w:rPr>
                <w:rFonts w:ascii="Bookman Old Style" w:hAnsi="Bookman Old Style" w:cs="Tahoma"/>
                <w:color w:val="auto"/>
              </w:rPr>
            </w:pPr>
          </w:p>
          <w:p w:rsidR="006E2988" w:rsidRPr="006B723A" w:rsidRDefault="006E2988" w:rsidP="00066833">
            <w:pPr>
              <w:pStyle w:val="Default"/>
              <w:spacing w:line="360" w:lineRule="auto"/>
              <w:contextualSpacing/>
              <w:rPr>
                <w:rFonts w:ascii="Bookman Old Style" w:hAnsi="Bookman Old Style" w:cs="Tahoma"/>
                <w:color w:val="auto"/>
              </w:rPr>
            </w:pPr>
          </w:p>
          <w:p w:rsidR="00BD057B" w:rsidRPr="006B723A" w:rsidRDefault="00BD057B" w:rsidP="006E2988">
            <w:pPr>
              <w:pStyle w:val="Default"/>
              <w:spacing w:line="360" w:lineRule="auto"/>
              <w:contextualSpacing/>
              <w:rPr>
                <w:rFonts w:ascii="Bookman Old Style" w:hAnsi="Bookman Old Style" w:cs="Tahoma"/>
                <w:color w:val="auto"/>
              </w:rPr>
            </w:pPr>
          </w:p>
          <w:p w:rsidR="00B567BD" w:rsidRPr="006B723A" w:rsidRDefault="00B567BD" w:rsidP="006E2988">
            <w:pPr>
              <w:pStyle w:val="Default"/>
              <w:spacing w:line="360" w:lineRule="auto"/>
              <w:contextualSpacing/>
              <w:rPr>
                <w:rFonts w:ascii="Bookman Old Style" w:hAnsi="Bookman Old Style" w:cs="Tahoma"/>
                <w:color w:val="auto"/>
              </w:rPr>
            </w:pPr>
          </w:p>
          <w:p w:rsidR="00922F32" w:rsidRPr="006B723A" w:rsidRDefault="00922F32" w:rsidP="006E2988">
            <w:pPr>
              <w:pStyle w:val="Default"/>
              <w:spacing w:line="360" w:lineRule="auto"/>
              <w:contextualSpacing/>
              <w:rPr>
                <w:rFonts w:ascii="Bookman Old Style" w:hAnsi="Bookman Old Style" w:cs="Tahoma"/>
                <w:color w:val="auto"/>
                <w:lang w:val="en-US"/>
              </w:rPr>
            </w:pPr>
          </w:p>
        </w:tc>
        <w:tc>
          <w:tcPr>
            <w:tcW w:w="7132" w:type="dxa"/>
          </w:tcPr>
          <w:p w:rsidR="00246526" w:rsidRPr="00A458B8" w:rsidRDefault="009826F5" w:rsidP="00066833">
            <w:pPr>
              <w:pStyle w:val="ListParagraph"/>
              <w:numPr>
                <w:ilvl w:val="0"/>
                <w:numId w:val="4"/>
              </w:numPr>
              <w:spacing w:line="360" w:lineRule="auto"/>
              <w:ind w:left="459" w:hanging="425"/>
              <w:jc w:val="both"/>
              <w:rPr>
                <w:rFonts w:ascii="Bookman Old Style" w:hAnsi="Bookman Old Style" w:cs="Tahoma"/>
                <w:sz w:val="24"/>
                <w:szCs w:val="24"/>
              </w:rPr>
            </w:pPr>
            <w:r w:rsidRPr="006B723A">
              <w:rPr>
                <w:rFonts w:ascii="Bookman Old Style" w:hAnsi="Bookman Old Style" w:cs="Tahoma"/>
                <w:sz w:val="24"/>
                <w:szCs w:val="24"/>
              </w:rPr>
              <w:lastRenderedPageBreak/>
              <w:t>bahwa</w:t>
            </w:r>
            <w:r w:rsidR="00871F91" w:rsidRPr="006B723A">
              <w:rPr>
                <w:rFonts w:ascii="Bookman Old Style" w:hAnsi="Bookman Old Style" w:cs="Tahoma"/>
                <w:sz w:val="24"/>
                <w:szCs w:val="24"/>
              </w:rPr>
              <w:t>untukmelaksanakan</w:t>
            </w:r>
            <w:r w:rsidRPr="006B723A">
              <w:rPr>
                <w:rFonts w:ascii="Bookman Old Style" w:hAnsi="Bookman Old Style" w:cs="Tahoma"/>
                <w:sz w:val="24"/>
                <w:szCs w:val="24"/>
              </w:rPr>
              <w:t>ketentuanPasal 330 ayat (2) PeraturanMenteriDalamNegeriNomor 13 Tahun 2006 tentangPedomanPengelolaanKeuangan Daerah sebagaimanatelahdiubahbeberapa kali, terakhirdenganPeraturanMenteriDalamNegeriNomor 21 Tahun 2011 tentangPerubahanKeduaatasPeraturanMenteriDalamNegeriNomor 13 Tahun 2006 tentangPedom</w:t>
            </w:r>
            <w:r w:rsidR="00246526" w:rsidRPr="006B723A">
              <w:rPr>
                <w:rFonts w:ascii="Bookman Old Style" w:hAnsi="Bookman Old Style" w:cs="Tahoma"/>
                <w:sz w:val="24"/>
                <w:szCs w:val="24"/>
              </w:rPr>
              <w:t>anPengelolaanKeuangan Daerah</w:t>
            </w:r>
            <w:r w:rsidR="003A5624" w:rsidRPr="006B723A">
              <w:rPr>
                <w:rFonts w:ascii="Bookman Old Style" w:hAnsi="Bookman Old Style" w:cs="Tahoma"/>
                <w:sz w:val="24"/>
                <w:szCs w:val="24"/>
                <w:lang w:val="id-ID"/>
              </w:rPr>
              <w:t xml:space="preserve">, Kepala Daerah menetapkan peraturan Kepala Daerah tentang sistem dan prosedur pengelolaan keuangan </w:t>
            </w:r>
            <w:r w:rsidR="00564DCE" w:rsidRPr="006B723A">
              <w:rPr>
                <w:rFonts w:ascii="Bookman Old Style" w:hAnsi="Bookman Old Style" w:cs="Tahoma"/>
                <w:sz w:val="24"/>
                <w:szCs w:val="24"/>
                <w:lang w:val="id-ID"/>
              </w:rPr>
              <w:t xml:space="preserve">daerah dan </w:t>
            </w:r>
            <w:r w:rsidR="00564DCE" w:rsidRPr="006B723A">
              <w:rPr>
                <w:rFonts w:ascii="Bookman Old Style" w:hAnsi="Bookman Old Style" w:cs="Tahoma"/>
                <w:sz w:val="24"/>
                <w:szCs w:val="24"/>
                <w:lang w:val="en-AU"/>
              </w:rPr>
              <w:t>Pasal</w:t>
            </w:r>
            <w:r w:rsidR="00A37B64" w:rsidRPr="006B723A">
              <w:rPr>
                <w:rFonts w:ascii="Bookman Old Style" w:hAnsi="Bookman Old Style" w:cs="Tahoma"/>
                <w:sz w:val="24"/>
                <w:szCs w:val="24"/>
                <w:lang w:val="en-AU"/>
              </w:rPr>
              <w:t xml:space="preserve"> 9 ayat (2) </w:t>
            </w:r>
            <w:r w:rsidR="00564DCE" w:rsidRPr="006B723A">
              <w:rPr>
                <w:rFonts w:ascii="Bookman Old Style" w:hAnsi="Bookman Old Style" w:cs="Tahoma"/>
                <w:sz w:val="24"/>
                <w:szCs w:val="24"/>
                <w:lang w:val="id-ID"/>
              </w:rPr>
              <w:t>Peraturan Menteri Dalam Negeri Nomor 19 Tahun 2016 tentang Pedoman Pengelolaan Barang Milik Daerah</w:t>
            </w:r>
            <w:r w:rsidR="00564DCE" w:rsidRPr="006B723A">
              <w:rPr>
                <w:rFonts w:ascii="Bookman Old Style" w:hAnsi="Bookman Old Style" w:cs="Tahoma"/>
                <w:sz w:val="24"/>
                <w:szCs w:val="24"/>
                <w:lang w:val="en-AU"/>
              </w:rPr>
              <w:t>, Kepala Daerah sebagaipemegangkekuasaanpengelolaanbarangmilikdaerahmempunyaiwewenanguntukmenetapkankeb</w:t>
            </w:r>
            <w:r w:rsidR="003E4970" w:rsidRPr="006B723A">
              <w:rPr>
                <w:rFonts w:ascii="Bookman Old Style" w:hAnsi="Bookman Old Style" w:cs="Tahoma"/>
                <w:sz w:val="24"/>
                <w:szCs w:val="24"/>
                <w:lang w:val="en-AU"/>
              </w:rPr>
              <w:t>ijakanPengelolaanBarangMilik</w:t>
            </w:r>
            <w:r w:rsidR="00564DCE" w:rsidRPr="006B723A">
              <w:rPr>
                <w:rFonts w:ascii="Bookman Old Style" w:hAnsi="Bookman Old Style" w:cs="Tahoma"/>
                <w:sz w:val="24"/>
                <w:szCs w:val="24"/>
                <w:lang w:val="en-AU"/>
              </w:rPr>
              <w:t xml:space="preserve"> Daerah;</w:t>
            </w:r>
          </w:p>
          <w:p w:rsidR="00A458B8" w:rsidRDefault="00A458B8" w:rsidP="00A458B8">
            <w:pPr>
              <w:pStyle w:val="ListParagraph"/>
              <w:spacing w:line="360" w:lineRule="auto"/>
              <w:ind w:left="459"/>
              <w:jc w:val="both"/>
              <w:rPr>
                <w:rFonts w:ascii="Bookman Old Style" w:hAnsi="Bookman Old Style" w:cs="Tahoma"/>
                <w:sz w:val="24"/>
                <w:szCs w:val="24"/>
                <w:lang w:val="en-AU"/>
              </w:rPr>
            </w:pPr>
          </w:p>
          <w:p w:rsidR="00A458B8" w:rsidRPr="006B723A" w:rsidRDefault="00A458B8" w:rsidP="00A458B8">
            <w:pPr>
              <w:pStyle w:val="ListParagraph"/>
              <w:spacing w:line="360" w:lineRule="auto"/>
              <w:ind w:left="459"/>
              <w:jc w:val="both"/>
              <w:rPr>
                <w:rFonts w:ascii="Bookman Old Style" w:hAnsi="Bookman Old Style" w:cs="Tahoma"/>
                <w:sz w:val="24"/>
                <w:szCs w:val="24"/>
              </w:rPr>
            </w:pPr>
          </w:p>
          <w:p w:rsidR="0093408E" w:rsidRDefault="0093408E" w:rsidP="00066833">
            <w:pPr>
              <w:pStyle w:val="ListParagraph"/>
              <w:numPr>
                <w:ilvl w:val="0"/>
                <w:numId w:val="4"/>
              </w:numPr>
              <w:spacing w:line="360" w:lineRule="auto"/>
              <w:ind w:left="459" w:hanging="425"/>
              <w:jc w:val="both"/>
              <w:rPr>
                <w:rFonts w:ascii="Bookman Old Style" w:hAnsi="Bookman Old Style" w:cs="Tahoma"/>
                <w:sz w:val="24"/>
                <w:szCs w:val="24"/>
              </w:rPr>
            </w:pPr>
            <w:r w:rsidRPr="006B723A">
              <w:rPr>
                <w:rFonts w:ascii="Bookman Old Style" w:hAnsi="Bookman Old Style" w:cs="Tahoma"/>
                <w:sz w:val="24"/>
                <w:szCs w:val="24"/>
              </w:rPr>
              <w:t>bahwaberdasarkanpertimbanganseb</w:t>
            </w:r>
            <w:r w:rsidR="009826F5" w:rsidRPr="006B723A">
              <w:rPr>
                <w:rFonts w:ascii="Bookman Old Style" w:hAnsi="Bookman Old Style" w:cs="Tahoma"/>
                <w:sz w:val="24"/>
                <w:szCs w:val="24"/>
              </w:rPr>
              <w:t>agaimana</w:t>
            </w:r>
            <w:r w:rsidR="007B0E2A" w:rsidRPr="006B723A">
              <w:rPr>
                <w:rFonts w:ascii="Bookman Old Style" w:hAnsi="Bookman Old Style" w:cs="Tahoma"/>
                <w:sz w:val="24"/>
                <w:szCs w:val="24"/>
              </w:rPr>
              <w:t>dimaksuddalamhuruf a</w:t>
            </w:r>
            <w:r w:rsidRPr="006B723A">
              <w:rPr>
                <w:rFonts w:ascii="Bookman Old Style" w:hAnsi="Bookman Old Style" w:cs="Tahoma"/>
                <w:sz w:val="24"/>
                <w:szCs w:val="24"/>
              </w:rPr>
              <w:t>perlumenetapkanPeraturanWalikotaTentang</w:t>
            </w:r>
            <w:r w:rsidR="00C12257" w:rsidRPr="006B723A">
              <w:rPr>
                <w:rFonts w:ascii="Bookman Old Style" w:hAnsi="Bookman Old Style" w:cs="Tahoma"/>
                <w:sz w:val="24"/>
                <w:szCs w:val="24"/>
              </w:rPr>
              <w:t>SistemdanProsedurPengelolaanKeuangan</w:t>
            </w:r>
            <w:r w:rsidR="00871F91" w:rsidRPr="006B723A">
              <w:rPr>
                <w:rFonts w:ascii="Bookman Old Style" w:hAnsi="Bookman Old Style" w:cs="Tahoma"/>
                <w:sz w:val="24"/>
                <w:szCs w:val="24"/>
              </w:rPr>
              <w:t>Pendapatan, Keuangan</w:t>
            </w:r>
            <w:r w:rsidR="00B967F6" w:rsidRPr="006B723A">
              <w:rPr>
                <w:rFonts w:ascii="Bookman Old Style" w:hAnsi="Bookman Old Style" w:cs="Tahoma"/>
                <w:sz w:val="24"/>
                <w:szCs w:val="24"/>
                <w:lang w:val="id-ID"/>
              </w:rPr>
              <w:t>dan Barang</w:t>
            </w:r>
            <w:r w:rsidR="00871F91" w:rsidRPr="006B723A">
              <w:rPr>
                <w:rFonts w:ascii="Bookman Old Style" w:hAnsi="Bookman Old Style" w:cs="Tahoma"/>
                <w:sz w:val="24"/>
                <w:szCs w:val="24"/>
                <w:lang w:val="en-AU"/>
              </w:rPr>
              <w:t>Milik Daerah</w:t>
            </w:r>
            <w:r w:rsidR="00C12257" w:rsidRPr="006B723A">
              <w:rPr>
                <w:rFonts w:ascii="Bookman Old Style" w:hAnsi="Bookman Old Style" w:cs="Tahoma"/>
                <w:sz w:val="24"/>
                <w:szCs w:val="24"/>
              </w:rPr>
              <w:t>Pemerintah Kota Solok</w:t>
            </w:r>
            <w:r w:rsidRPr="006B723A">
              <w:rPr>
                <w:rFonts w:ascii="Bookman Old Style" w:hAnsi="Bookman Old Style" w:cs="Tahoma"/>
                <w:sz w:val="24"/>
                <w:szCs w:val="24"/>
              </w:rPr>
              <w:t xml:space="preserve">; </w:t>
            </w:r>
          </w:p>
          <w:p w:rsidR="00A458B8" w:rsidRPr="006B723A" w:rsidRDefault="00A458B8" w:rsidP="00A458B8">
            <w:pPr>
              <w:pStyle w:val="ListParagraph"/>
              <w:spacing w:line="360" w:lineRule="auto"/>
              <w:ind w:left="459"/>
              <w:jc w:val="both"/>
              <w:rPr>
                <w:rFonts w:ascii="Bookman Old Style" w:hAnsi="Bookman Old Style" w:cs="Tahoma"/>
                <w:sz w:val="24"/>
                <w:szCs w:val="24"/>
              </w:rPr>
            </w:pPr>
          </w:p>
          <w:p w:rsidR="00B7582F" w:rsidRPr="006B723A" w:rsidRDefault="00B7582F" w:rsidP="00066833">
            <w:pPr>
              <w:pStyle w:val="Default"/>
              <w:numPr>
                <w:ilvl w:val="1"/>
                <w:numId w:val="3"/>
              </w:numPr>
              <w:spacing w:line="360" w:lineRule="auto"/>
              <w:ind w:left="459" w:hanging="482"/>
              <w:contextualSpacing/>
              <w:jc w:val="both"/>
              <w:rPr>
                <w:rFonts w:ascii="Bookman Old Style" w:hAnsi="Bookman Old Style" w:cs="Tahoma"/>
                <w:color w:val="auto"/>
              </w:rPr>
            </w:pPr>
            <w:r w:rsidRPr="006B723A">
              <w:rPr>
                <w:rFonts w:ascii="Bookman Old Style" w:hAnsi="Bookman Old Style" w:cs="Tahoma"/>
                <w:color w:val="auto"/>
              </w:rPr>
              <w:t>Undang-undang Nomor 8 Tahun 1956 tentang Pembentukan Daerah Otonom Kota Kecil dalam Lingkungan Daerah Propinsi Sumatera Tengah jo Peraturan Menteri Dalam Negeri Nomor 8 Tahun 1970tentang Pelaksanaan Pemerintahan Kotamadya Solok dan Kotamadya Payakumbuh;</w:t>
            </w:r>
          </w:p>
          <w:p w:rsidR="00B7582F" w:rsidRPr="006B723A" w:rsidRDefault="00B7582F" w:rsidP="00066833">
            <w:pPr>
              <w:pStyle w:val="Default"/>
              <w:numPr>
                <w:ilvl w:val="1"/>
                <w:numId w:val="3"/>
              </w:numPr>
              <w:spacing w:line="360" w:lineRule="auto"/>
              <w:ind w:left="459" w:hanging="482"/>
              <w:contextualSpacing/>
              <w:jc w:val="both"/>
              <w:rPr>
                <w:rFonts w:ascii="Bookman Old Style" w:hAnsi="Bookman Old Style" w:cs="Tahoma"/>
                <w:color w:val="auto"/>
              </w:rPr>
            </w:pPr>
            <w:r w:rsidRPr="006B723A">
              <w:rPr>
                <w:rFonts w:ascii="Bookman Old Style" w:hAnsi="Bookman Old Style" w:cs="Tahoma"/>
                <w:color w:val="auto"/>
              </w:rPr>
              <w:t xml:space="preserve">Undang-Undang Nomor 28 Tahun 1999 tentang Penyelenggaraan Negara yang Bersih dan Bebas Korupsi, Kolusi dan Nepotisme; </w:t>
            </w:r>
          </w:p>
          <w:p w:rsidR="00B7582F" w:rsidRPr="006B723A" w:rsidRDefault="00B7582F" w:rsidP="00066833">
            <w:pPr>
              <w:pStyle w:val="Default"/>
              <w:numPr>
                <w:ilvl w:val="1"/>
                <w:numId w:val="3"/>
              </w:numPr>
              <w:spacing w:line="360" w:lineRule="auto"/>
              <w:ind w:left="459" w:hanging="482"/>
              <w:contextualSpacing/>
              <w:jc w:val="both"/>
              <w:rPr>
                <w:rFonts w:ascii="Bookman Old Style" w:hAnsi="Bookman Old Style" w:cs="Tahoma"/>
                <w:color w:val="auto"/>
              </w:rPr>
            </w:pPr>
            <w:r w:rsidRPr="006B723A">
              <w:rPr>
                <w:rFonts w:ascii="Bookman Old Style" w:hAnsi="Bookman Old Style" w:cs="Tahoma"/>
                <w:color w:val="auto"/>
              </w:rPr>
              <w:t xml:space="preserve">Undang-Undang Nomor 17 Tahun 2003 tentang Keuangan Negara; </w:t>
            </w:r>
          </w:p>
          <w:p w:rsidR="003B5D7C" w:rsidRPr="006B723A" w:rsidRDefault="003B5D7C" w:rsidP="00066833">
            <w:pPr>
              <w:pStyle w:val="Default"/>
              <w:numPr>
                <w:ilvl w:val="1"/>
                <w:numId w:val="3"/>
              </w:numPr>
              <w:spacing w:line="360" w:lineRule="auto"/>
              <w:ind w:left="459" w:hanging="482"/>
              <w:contextualSpacing/>
              <w:jc w:val="both"/>
              <w:rPr>
                <w:rFonts w:ascii="Bookman Old Style" w:hAnsi="Bookman Old Style" w:cs="Tahoma"/>
                <w:color w:val="auto"/>
              </w:rPr>
            </w:pPr>
            <w:r w:rsidRPr="006B723A">
              <w:rPr>
                <w:rFonts w:ascii="Bookman Old Style" w:hAnsi="Bookman Old Style" w:cs="Tahoma"/>
                <w:color w:val="auto"/>
                <w:lang w:val="en-AU"/>
              </w:rPr>
              <w:t>Undang-undangNomor 1 Tahun 2004 tentangPerbendaharaan Negara;</w:t>
            </w:r>
          </w:p>
          <w:p w:rsidR="00B7582F" w:rsidRPr="006B723A" w:rsidRDefault="00B7582F" w:rsidP="00066833">
            <w:pPr>
              <w:pStyle w:val="Default"/>
              <w:numPr>
                <w:ilvl w:val="1"/>
                <w:numId w:val="3"/>
              </w:numPr>
              <w:spacing w:line="360" w:lineRule="auto"/>
              <w:ind w:left="459" w:hanging="482"/>
              <w:contextualSpacing/>
              <w:jc w:val="both"/>
              <w:rPr>
                <w:rFonts w:ascii="Bookman Old Style" w:hAnsi="Bookman Old Style" w:cs="Tahoma"/>
                <w:color w:val="auto"/>
              </w:rPr>
            </w:pPr>
            <w:r w:rsidRPr="006B723A">
              <w:rPr>
                <w:rFonts w:ascii="Bookman Old Style" w:hAnsi="Bookman Old Style" w:cs="Tahoma"/>
                <w:color w:val="auto"/>
              </w:rPr>
              <w:t xml:space="preserve">Undang-Undang Nomor 15 Tahun 2004 tentang Pemeriksaan Pengelolaan dan Tanggungjawab Keuangan Negara; </w:t>
            </w:r>
          </w:p>
          <w:p w:rsidR="00D7017D" w:rsidRPr="006B723A" w:rsidRDefault="00B7582F" w:rsidP="00C00FBB">
            <w:pPr>
              <w:pStyle w:val="Default"/>
              <w:numPr>
                <w:ilvl w:val="1"/>
                <w:numId w:val="3"/>
              </w:numPr>
              <w:spacing w:line="360" w:lineRule="auto"/>
              <w:ind w:left="459" w:hanging="482"/>
              <w:contextualSpacing/>
              <w:jc w:val="both"/>
              <w:rPr>
                <w:rFonts w:ascii="Bookman Old Style" w:hAnsi="Bookman Old Style" w:cs="Tahoma"/>
                <w:color w:val="auto"/>
              </w:rPr>
            </w:pPr>
            <w:r w:rsidRPr="006B723A">
              <w:rPr>
                <w:rFonts w:ascii="Bookman Old Style" w:hAnsi="Bookman Old Style" w:cs="Tahoma"/>
                <w:color w:val="auto"/>
              </w:rPr>
              <w:t>Undang-Undang Nomor 33 Tahun 2004 tentang Perimbangan Keuangan Antara Pemerintah Pusat dan Pemerintahan Daerah;</w:t>
            </w:r>
          </w:p>
          <w:p w:rsidR="009B23BD" w:rsidRPr="006B723A" w:rsidRDefault="00E968E6" w:rsidP="00D7017D">
            <w:pPr>
              <w:pStyle w:val="Default"/>
              <w:numPr>
                <w:ilvl w:val="1"/>
                <w:numId w:val="3"/>
              </w:numPr>
              <w:spacing w:line="360" w:lineRule="auto"/>
              <w:ind w:left="459" w:hanging="482"/>
              <w:contextualSpacing/>
              <w:jc w:val="both"/>
              <w:rPr>
                <w:rFonts w:ascii="Bookman Old Style" w:hAnsi="Bookman Old Style" w:cs="Tahoma"/>
                <w:color w:val="auto"/>
              </w:rPr>
            </w:pPr>
            <w:r w:rsidRPr="006B723A">
              <w:rPr>
                <w:rFonts w:ascii="Bookman Old Style" w:hAnsi="Bookman Old Style" w:cs="Tahoma"/>
                <w:color w:val="auto"/>
                <w:lang w:val="en-US"/>
              </w:rPr>
              <w:t>Undang-UndangNomor 28 Tahun 2009 tentangPajak Daerah danRetribusi Daerah;</w:t>
            </w:r>
          </w:p>
          <w:p w:rsidR="00B7582F" w:rsidRPr="006B723A" w:rsidRDefault="00B7582F" w:rsidP="00066833">
            <w:pPr>
              <w:pStyle w:val="Default"/>
              <w:numPr>
                <w:ilvl w:val="1"/>
                <w:numId w:val="3"/>
              </w:numPr>
              <w:spacing w:line="360" w:lineRule="auto"/>
              <w:ind w:left="459" w:hanging="482"/>
              <w:contextualSpacing/>
              <w:jc w:val="both"/>
              <w:rPr>
                <w:rFonts w:ascii="Bookman Old Style" w:hAnsi="Bookman Old Style" w:cs="Tahoma"/>
                <w:color w:val="auto"/>
              </w:rPr>
            </w:pPr>
            <w:r w:rsidRPr="006B723A">
              <w:rPr>
                <w:rFonts w:ascii="Bookman Old Style" w:hAnsi="Bookman Old Style" w:cs="Tahoma"/>
                <w:color w:val="auto"/>
              </w:rPr>
              <w:t xml:space="preserve">Peraturan Pemerintah Nomor 58 Tahun 2005 </w:t>
            </w:r>
            <w:r w:rsidR="00536AD2" w:rsidRPr="006B723A">
              <w:rPr>
                <w:rFonts w:ascii="Bookman Old Style" w:hAnsi="Bookman Old Style" w:cs="Tahoma"/>
                <w:color w:val="auto"/>
              </w:rPr>
              <w:t xml:space="preserve">tentang </w:t>
            </w:r>
            <w:r w:rsidRPr="006B723A">
              <w:rPr>
                <w:rFonts w:ascii="Bookman Old Style" w:hAnsi="Bookman Old Style" w:cs="Tahoma"/>
                <w:color w:val="auto"/>
              </w:rPr>
              <w:t xml:space="preserve">Pengelolaan Keuangan Daerah; </w:t>
            </w:r>
          </w:p>
          <w:p w:rsidR="000F7C4B" w:rsidRPr="006B723A" w:rsidRDefault="00B7582F" w:rsidP="0033580A">
            <w:pPr>
              <w:pStyle w:val="Default"/>
              <w:numPr>
                <w:ilvl w:val="1"/>
                <w:numId w:val="3"/>
              </w:numPr>
              <w:spacing w:line="360" w:lineRule="auto"/>
              <w:ind w:left="459" w:hanging="482"/>
              <w:contextualSpacing/>
              <w:jc w:val="both"/>
              <w:rPr>
                <w:rFonts w:ascii="Bookman Old Style" w:hAnsi="Bookman Old Style" w:cs="Tahoma"/>
                <w:color w:val="auto"/>
              </w:rPr>
            </w:pPr>
            <w:r w:rsidRPr="006B723A">
              <w:rPr>
                <w:rFonts w:ascii="Bookman Old Style" w:hAnsi="Bookman Old Style" w:cs="Tahoma"/>
                <w:color w:val="auto"/>
              </w:rPr>
              <w:t xml:space="preserve">Peraturan Pemerintah Nomor 79 Tahun 2005 tentang Pedoman Pembinaan dan Pengawasan Penyelenggaraan Pemerintah Daerah; </w:t>
            </w:r>
          </w:p>
          <w:p w:rsidR="00B567BD" w:rsidRPr="006B723A" w:rsidRDefault="00B7582F" w:rsidP="00B234AA">
            <w:pPr>
              <w:pStyle w:val="Default"/>
              <w:numPr>
                <w:ilvl w:val="1"/>
                <w:numId w:val="3"/>
              </w:numPr>
              <w:spacing w:line="360" w:lineRule="auto"/>
              <w:ind w:left="459" w:hanging="482"/>
              <w:contextualSpacing/>
              <w:jc w:val="both"/>
              <w:rPr>
                <w:rFonts w:ascii="Bookman Old Style" w:hAnsi="Bookman Old Style" w:cs="Tahoma"/>
                <w:color w:val="auto"/>
              </w:rPr>
            </w:pPr>
            <w:r w:rsidRPr="006B723A">
              <w:rPr>
                <w:rFonts w:ascii="Bookman Old Style" w:hAnsi="Bookman Old Style" w:cs="Tahoma"/>
                <w:color w:val="auto"/>
              </w:rPr>
              <w:lastRenderedPageBreak/>
              <w:t>Peraturan Pemerintah Nomor 8 Tahun 2006 tentang Pelaporan Keuangan dan Kinerja Instansi Pemerintah;</w:t>
            </w:r>
          </w:p>
          <w:p w:rsidR="00E968E6" w:rsidRPr="006B723A" w:rsidRDefault="00E968E6" w:rsidP="00066833">
            <w:pPr>
              <w:pStyle w:val="Default"/>
              <w:numPr>
                <w:ilvl w:val="1"/>
                <w:numId w:val="3"/>
              </w:numPr>
              <w:spacing w:line="360" w:lineRule="auto"/>
              <w:ind w:left="459" w:hanging="482"/>
              <w:contextualSpacing/>
              <w:jc w:val="both"/>
              <w:rPr>
                <w:rFonts w:ascii="Bookman Old Style" w:hAnsi="Bookman Old Style" w:cs="Tahoma"/>
                <w:color w:val="auto"/>
              </w:rPr>
            </w:pPr>
            <w:r w:rsidRPr="006B723A">
              <w:rPr>
                <w:rFonts w:ascii="Bookman Old Style" w:hAnsi="Bookman Old Style" w:cs="Tahoma"/>
                <w:color w:val="auto"/>
                <w:lang w:val="en-US"/>
              </w:rPr>
              <w:t>PeraturanPemerintahNomor 60 Tahun 2008 tentangSistemPengendalian Intern Pemerinta</w:t>
            </w:r>
            <w:r w:rsidR="00A93BE7" w:rsidRPr="006B723A">
              <w:rPr>
                <w:rFonts w:ascii="Bookman Old Style" w:hAnsi="Bookman Old Style" w:cs="Tahoma"/>
                <w:color w:val="auto"/>
                <w:lang w:val="en-US"/>
              </w:rPr>
              <w:t>h;</w:t>
            </w:r>
          </w:p>
          <w:p w:rsidR="002A3E84" w:rsidRPr="006B723A" w:rsidRDefault="002A3E84" w:rsidP="00066833">
            <w:pPr>
              <w:pStyle w:val="Default"/>
              <w:numPr>
                <w:ilvl w:val="1"/>
                <w:numId w:val="3"/>
              </w:numPr>
              <w:spacing w:line="360" w:lineRule="auto"/>
              <w:ind w:left="459" w:hanging="482"/>
              <w:contextualSpacing/>
              <w:jc w:val="both"/>
              <w:rPr>
                <w:rFonts w:ascii="Bookman Old Style" w:hAnsi="Bookman Old Style" w:cs="Tahoma"/>
                <w:color w:val="auto"/>
              </w:rPr>
            </w:pPr>
            <w:r w:rsidRPr="006B723A">
              <w:rPr>
                <w:rFonts w:ascii="Bookman Old Style" w:hAnsi="Bookman Old Style" w:cs="Tahoma"/>
                <w:color w:val="auto"/>
                <w:lang w:val="en-US"/>
              </w:rPr>
              <w:t>Peraturan</w:t>
            </w:r>
            <w:r w:rsidR="006F5BEB" w:rsidRPr="006B723A">
              <w:rPr>
                <w:rFonts w:ascii="Bookman Old Style" w:hAnsi="Bookman Old Style" w:cs="Tahoma"/>
                <w:color w:val="auto"/>
              </w:rPr>
              <w:t>Presiden</w:t>
            </w:r>
            <w:r w:rsidRPr="006B723A">
              <w:rPr>
                <w:rFonts w:ascii="Bookman Old Style" w:hAnsi="Bookman Old Style" w:cs="Tahoma"/>
                <w:color w:val="auto"/>
                <w:lang w:val="en-US"/>
              </w:rPr>
              <w:t>Nomor 54 Tahun 2010 tentangP</w:t>
            </w:r>
            <w:r w:rsidR="006F5BEB" w:rsidRPr="006B723A">
              <w:rPr>
                <w:rFonts w:ascii="Bookman Old Style" w:hAnsi="Bookman Old Style" w:cs="Tahoma"/>
                <w:color w:val="auto"/>
                <w:lang w:val="en-US"/>
              </w:rPr>
              <w:t>engadaanBarang/JasaPemerintah</w:t>
            </w:r>
            <w:r w:rsidR="006F5BEB" w:rsidRPr="006B723A">
              <w:rPr>
                <w:rFonts w:ascii="Bookman Old Style" w:hAnsi="Bookman Old Style" w:cs="Tahoma"/>
                <w:color w:val="auto"/>
              </w:rPr>
              <w:t xml:space="preserve">, sebagaimana telah beberapa kali diubah terakhir dengan Peraturan Presiden Republik Indonesia Nomor </w:t>
            </w:r>
            <w:r w:rsidR="006B723A" w:rsidRPr="006B723A">
              <w:rPr>
                <w:rFonts w:ascii="Bookman Old Style" w:hAnsi="Bookman Old Style" w:cs="Tahoma"/>
                <w:color w:val="auto"/>
                <w:lang w:val="en-AU"/>
              </w:rPr>
              <w:t>4</w:t>
            </w:r>
            <w:r w:rsidR="006F5BEB" w:rsidRPr="006B723A">
              <w:rPr>
                <w:rFonts w:ascii="Bookman Old Style" w:hAnsi="Bookman Old Style" w:cs="Tahoma"/>
                <w:color w:val="auto"/>
              </w:rPr>
              <w:t xml:space="preserve"> Tahun 201</w:t>
            </w:r>
            <w:r w:rsidR="006B723A" w:rsidRPr="006B723A">
              <w:rPr>
                <w:rFonts w:ascii="Bookman Old Style" w:hAnsi="Bookman Old Style" w:cs="Tahoma"/>
                <w:color w:val="auto"/>
                <w:lang w:val="en-AU"/>
              </w:rPr>
              <w:t>5;</w:t>
            </w:r>
          </w:p>
          <w:p w:rsidR="00B7582F" w:rsidRPr="006B723A" w:rsidRDefault="00B7582F" w:rsidP="00066833">
            <w:pPr>
              <w:pStyle w:val="Default"/>
              <w:numPr>
                <w:ilvl w:val="1"/>
                <w:numId w:val="3"/>
              </w:numPr>
              <w:spacing w:line="360" w:lineRule="auto"/>
              <w:ind w:left="459" w:hanging="482"/>
              <w:contextualSpacing/>
              <w:jc w:val="both"/>
              <w:rPr>
                <w:rFonts w:ascii="Bookman Old Style" w:hAnsi="Bookman Old Style" w:cs="Tahoma"/>
                <w:color w:val="auto"/>
              </w:rPr>
            </w:pPr>
            <w:r w:rsidRPr="006B723A">
              <w:rPr>
                <w:rFonts w:ascii="Bookman Old Style" w:hAnsi="Bookman Old Style" w:cs="Tahoma"/>
                <w:color w:val="auto"/>
              </w:rPr>
              <w:t>Peraturan Pemerintah Nomor 71 Tahun 2010 tentang Standar Akuntansi Pemerintah</w:t>
            </w:r>
            <w:r w:rsidRPr="006B723A">
              <w:rPr>
                <w:rFonts w:ascii="Bookman Old Style" w:hAnsi="Bookman Old Style" w:cs="Tahoma"/>
                <w:color w:val="auto"/>
                <w:lang w:val="en-US"/>
              </w:rPr>
              <w:t>an</w:t>
            </w:r>
            <w:r w:rsidR="00B000C9" w:rsidRPr="006B723A">
              <w:rPr>
                <w:rFonts w:ascii="Bookman Old Style" w:hAnsi="Bookman Old Style" w:cs="Tahoma"/>
                <w:color w:val="auto"/>
              </w:rPr>
              <w:t>;</w:t>
            </w:r>
          </w:p>
          <w:p w:rsidR="00B000C9" w:rsidRDefault="00B000C9" w:rsidP="00066833">
            <w:pPr>
              <w:pStyle w:val="Default"/>
              <w:numPr>
                <w:ilvl w:val="1"/>
                <w:numId w:val="3"/>
              </w:numPr>
              <w:spacing w:line="360" w:lineRule="auto"/>
              <w:ind w:left="459" w:hanging="482"/>
              <w:contextualSpacing/>
              <w:jc w:val="both"/>
              <w:rPr>
                <w:rFonts w:ascii="Bookman Old Style" w:hAnsi="Bookman Old Style" w:cs="Tahoma"/>
                <w:color w:val="auto"/>
              </w:rPr>
            </w:pPr>
            <w:r w:rsidRPr="006B723A">
              <w:rPr>
                <w:rFonts w:ascii="Bookman Old Style" w:hAnsi="Bookman Old Style" w:cs="Tahoma"/>
                <w:color w:val="auto"/>
              </w:rPr>
              <w:t>Peraturan Pemerint</w:t>
            </w:r>
            <w:r w:rsidR="003B5D7C" w:rsidRPr="006B723A">
              <w:rPr>
                <w:rFonts w:ascii="Bookman Old Style" w:hAnsi="Bookman Old Style" w:cs="Tahoma"/>
                <w:color w:val="auto"/>
              </w:rPr>
              <w:t xml:space="preserve">ah Nomor 27 Tahun 2014 tentang </w:t>
            </w:r>
            <w:r w:rsidR="003B5D7C" w:rsidRPr="006B723A">
              <w:rPr>
                <w:rFonts w:ascii="Bookman Old Style" w:hAnsi="Bookman Old Style" w:cs="Tahoma"/>
                <w:color w:val="auto"/>
                <w:lang w:val="en-AU"/>
              </w:rPr>
              <w:t>P</w:t>
            </w:r>
            <w:r w:rsidRPr="006B723A">
              <w:rPr>
                <w:rFonts w:ascii="Bookman Old Style" w:hAnsi="Bookman Old Style" w:cs="Tahoma"/>
                <w:color w:val="auto"/>
              </w:rPr>
              <w:t>engelolaan Barang Milik Negara/Daerah;</w:t>
            </w:r>
          </w:p>
          <w:p w:rsidR="008231CB" w:rsidRPr="006B723A" w:rsidRDefault="008231CB" w:rsidP="00066833">
            <w:pPr>
              <w:pStyle w:val="Default"/>
              <w:numPr>
                <w:ilvl w:val="1"/>
                <w:numId w:val="3"/>
              </w:numPr>
              <w:spacing w:line="360" w:lineRule="auto"/>
              <w:ind w:left="459" w:hanging="482"/>
              <w:contextualSpacing/>
              <w:jc w:val="both"/>
              <w:rPr>
                <w:rFonts w:ascii="Bookman Old Style" w:hAnsi="Bookman Old Style" w:cs="Tahoma"/>
                <w:color w:val="auto"/>
              </w:rPr>
            </w:pPr>
            <w:r>
              <w:rPr>
                <w:rFonts w:ascii="Bookman Old Style" w:hAnsi="Bookman Old Style" w:cs="Tahoma"/>
                <w:color w:val="auto"/>
                <w:lang w:val="en-US"/>
              </w:rPr>
              <w:t>PeraturanPemerintahNomor 55 Tahun 2016 tentangKetentuanUmumdanTatacaraPemungutanPajak Daerah;</w:t>
            </w:r>
          </w:p>
          <w:p w:rsidR="00B7582F" w:rsidRPr="006B723A" w:rsidRDefault="00B7582F" w:rsidP="00066833">
            <w:pPr>
              <w:pStyle w:val="Default"/>
              <w:numPr>
                <w:ilvl w:val="1"/>
                <w:numId w:val="3"/>
              </w:numPr>
              <w:spacing w:line="360" w:lineRule="auto"/>
              <w:ind w:left="459" w:hanging="482"/>
              <w:contextualSpacing/>
              <w:jc w:val="both"/>
              <w:rPr>
                <w:rFonts w:ascii="Bookman Old Style" w:hAnsi="Bookman Old Style" w:cs="Tahoma"/>
                <w:color w:val="auto"/>
              </w:rPr>
            </w:pPr>
            <w:r w:rsidRPr="006B723A">
              <w:rPr>
                <w:rFonts w:ascii="Bookman Old Style" w:hAnsi="Bookman Old Style" w:cs="Tahoma"/>
                <w:color w:val="auto"/>
                <w:lang w:val="en-US"/>
              </w:rPr>
              <w:t xml:space="preserve">PeraturanMenteriDalamNegeriNomor 13 Tahun 2006 tentangPedomanPengelolaanKeuangan Daerah sebagaimanatelahdiubahbeberapa kali, </w:t>
            </w:r>
            <w:r w:rsidRPr="006B723A">
              <w:rPr>
                <w:rFonts w:ascii="Bookman Old Style" w:hAnsi="Bookman Old Style" w:cs="Tahoma"/>
                <w:color w:val="auto"/>
              </w:rPr>
              <w:t>terakhir</w:t>
            </w:r>
            <w:r w:rsidRPr="006B723A">
              <w:rPr>
                <w:rFonts w:ascii="Bookman Old Style" w:hAnsi="Bookman Old Style" w:cs="Tahoma"/>
                <w:color w:val="auto"/>
                <w:lang w:val="en-US"/>
              </w:rPr>
              <w:t>dengan</w:t>
            </w:r>
            <w:r w:rsidRPr="006B723A">
              <w:rPr>
                <w:rFonts w:ascii="Bookman Old Style" w:hAnsi="Bookman Old Style" w:cs="Tahoma"/>
                <w:color w:val="auto"/>
              </w:rPr>
              <w:t>Peraturan Menteri Dalam Negeri Nomor 21 Tahun 2011 tentang Perubahan Kedua atas Peraturan Menteri Dalam Negeri Nomor 13 Tahun 2006 tentang Pedoman Pengelolaan Keuangan Daerah</w:t>
            </w:r>
            <w:r w:rsidRPr="006B723A">
              <w:rPr>
                <w:rFonts w:ascii="Bookman Old Style" w:hAnsi="Bookman Old Style" w:cs="Tahoma"/>
                <w:color w:val="auto"/>
                <w:lang w:val="en-US"/>
              </w:rPr>
              <w:t>;</w:t>
            </w:r>
          </w:p>
          <w:p w:rsidR="00D7017D" w:rsidRPr="006B723A" w:rsidRDefault="00A448CD" w:rsidP="00BF5791">
            <w:pPr>
              <w:pStyle w:val="Default"/>
              <w:numPr>
                <w:ilvl w:val="1"/>
                <w:numId w:val="3"/>
              </w:numPr>
              <w:spacing w:line="360" w:lineRule="auto"/>
              <w:ind w:left="459" w:hanging="482"/>
              <w:contextualSpacing/>
              <w:jc w:val="both"/>
              <w:rPr>
                <w:rFonts w:ascii="Bookman Old Style" w:hAnsi="Bookman Old Style" w:cs="Tahoma"/>
                <w:color w:val="auto"/>
              </w:rPr>
            </w:pPr>
            <w:r w:rsidRPr="006B723A">
              <w:rPr>
                <w:rFonts w:ascii="Bookman Old Style" w:hAnsi="Bookman Old Style" w:cs="Tahoma"/>
                <w:color w:val="auto"/>
                <w:lang w:val="en-US"/>
              </w:rPr>
              <w:t>PeraturanMenteriDalamNegeriNomor 55 Tahun 2008 tentang Tata Cara PenatausahaandanPenyusunanLaporanPertanggungjawabanBendahara Serta Penyampaiannya;</w:t>
            </w:r>
          </w:p>
          <w:p w:rsidR="00B7582F" w:rsidRPr="006B723A" w:rsidRDefault="00B7582F" w:rsidP="00066833">
            <w:pPr>
              <w:pStyle w:val="Default"/>
              <w:numPr>
                <w:ilvl w:val="1"/>
                <w:numId w:val="3"/>
              </w:numPr>
              <w:spacing w:line="360" w:lineRule="auto"/>
              <w:ind w:left="459" w:hanging="482"/>
              <w:contextualSpacing/>
              <w:jc w:val="both"/>
              <w:rPr>
                <w:rFonts w:ascii="Bookman Old Style" w:hAnsi="Bookman Old Style" w:cs="Tahoma"/>
                <w:color w:val="auto"/>
              </w:rPr>
            </w:pPr>
            <w:r w:rsidRPr="006B723A">
              <w:rPr>
                <w:rFonts w:ascii="Bookman Old Style" w:hAnsi="Bookman Old Style" w:cs="Tahoma"/>
                <w:color w:val="auto"/>
                <w:lang w:val="en-US"/>
              </w:rPr>
              <w:t>PeraturanMenteriDalamNegeriNomor 64 Tahun 2013 tentangPenerapanStandarAkuntansiPemerintahanBerbasisAkrualpadaPemerintah Daerah;</w:t>
            </w:r>
          </w:p>
          <w:p w:rsidR="000F7C4B" w:rsidRPr="006B723A" w:rsidRDefault="00CF56DD" w:rsidP="0033580A">
            <w:pPr>
              <w:pStyle w:val="Default"/>
              <w:numPr>
                <w:ilvl w:val="1"/>
                <w:numId w:val="3"/>
              </w:numPr>
              <w:spacing w:line="360" w:lineRule="auto"/>
              <w:ind w:left="459" w:hanging="482"/>
              <w:contextualSpacing/>
              <w:jc w:val="both"/>
              <w:rPr>
                <w:rFonts w:ascii="Bookman Old Style" w:hAnsi="Bookman Old Style" w:cs="Tahoma"/>
                <w:color w:val="auto"/>
              </w:rPr>
            </w:pPr>
            <w:r w:rsidRPr="006B723A">
              <w:rPr>
                <w:rFonts w:ascii="Bookman Old Style" w:hAnsi="Bookman Old Style" w:cs="Tahoma"/>
                <w:color w:val="auto"/>
              </w:rPr>
              <w:t>Peraturan Menteri Dalam Negeri Nomor 19 Tahun 2016 tentang Pedoman Pengelolaan Barang Milik Daerah</w:t>
            </w:r>
            <w:r w:rsidR="002A3E84" w:rsidRPr="006B723A">
              <w:rPr>
                <w:rFonts w:ascii="Bookman Old Style" w:hAnsi="Bookman Old Style" w:cs="Tahoma"/>
                <w:color w:val="auto"/>
                <w:lang w:val="en-US"/>
              </w:rPr>
              <w:t>;</w:t>
            </w:r>
          </w:p>
          <w:p w:rsidR="00A458B8" w:rsidRPr="008231CB" w:rsidRDefault="00A93BE7" w:rsidP="008231CB">
            <w:pPr>
              <w:pStyle w:val="Default"/>
              <w:numPr>
                <w:ilvl w:val="1"/>
                <w:numId w:val="3"/>
              </w:numPr>
              <w:spacing w:line="360" w:lineRule="auto"/>
              <w:ind w:left="459" w:hanging="482"/>
              <w:contextualSpacing/>
              <w:jc w:val="both"/>
              <w:rPr>
                <w:rFonts w:ascii="Bookman Old Style" w:hAnsi="Bookman Old Style" w:cs="Tahoma"/>
                <w:color w:val="auto"/>
              </w:rPr>
            </w:pPr>
            <w:r w:rsidRPr="006B723A">
              <w:rPr>
                <w:rFonts w:ascii="Bookman Old Style" w:hAnsi="Bookman Old Style" w:cs="Tahoma"/>
                <w:color w:val="auto"/>
                <w:lang w:val="en-US"/>
              </w:rPr>
              <w:lastRenderedPageBreak/>
              <w:t>KeputusanMenteriDalamNegeriNomor 43 Tahun 1999 tentangSistemdanProsedurPengelolaanPajak Daerah, Retribusi Daerah danP</w:t>
            </w:r>
            <w:r w:rsidR="00A448CD" w:rsidRPr="006B723A">
              <w:rPr>
                <w:rFonts w:ascii="Bookman Old Style" w:hAnsi="Bookman Old Style" w:cs="Tahoma"/>
                <w:color w:val="auto"/>
                <w:lang w:val="en-US"/>
              </w:rPr>
              <w:t>e</w:t>
            </w:r>
            <w:r w:rsidRPr="006B723A">
              <w:rPr>
                <w:rFonts w:ascii="Bookman Old Style" w:hAnsi="Bookman Old Style" w:cs="Tahoma"/>
                <w:color w:val="auto"/>
                <w:lang w:val="en-US"/>
              </w:rPr>
              <w:t xml:space="preserve">nerimaanPendapatan Lain-Lain; </w:t>
            </w:r>
          </w:p>
          <w:p w:rsidR="00B7582F" w:rsidRPr="006B723A" w:rsidRDefault="00B7582F" w:rsidP="00066833">
            <w:pPr>
              <w:pStyle w:val="Default"/>
              <w:numPr>
                <w:ilvl w:val="1"/>
                <w:numId w:val="3"/>
              </w:numPr>
              <w:spacing w:line="360" w:lineRule="auto"/>
              <w:ind w:left="459" w:hanging="482"/>
              <w:contextualSpacing/>
              <w:jc w:val="both"/>
              <w:rPr>
                <w:rFonts w:ascii="Bookman Old Style" w:hAnsi="Bookman Old Style" w:cs="Tahoma"/>
                <w:color w:val="auto"/>
              </w:rPr>
            </w:pPr>
            <w:r w:rsidRPr="006B723A">
              <w:rPr>
                <w:rFonts w:ascii="Bookman Old Style" w:hAnsi="Bookman Old Style" w:cs="Tahoma"/>
                <w:color w:val="auto"/>
              </w:rPr>
              <w:t>Peraturan Daerah Kota Solok Nomor 9 Tahun 2008 tentang Pokok-</w:t>
            </w:r>
            <w:r w:rsidRPr="006B723A">
              <w:rPr>
                <w:rFonts w:ascii="Bookman Old Style" w:hAnsi="Bookman Old Style" w:cs="Tahoma"/>
                <w:color w:val="auto"/>
                <w:lang w:val="en-US"/>
              </w:rPr>
              <w:t>P</w:t>
            </w:r>
            <w:r w:rsidRPr="006B723A">
              <w:rPr>
                <w:rFonts w:ascii="Bookman Old Style" w:hAnsi="Bookman Old Style" w:cs="Tahoma"/>
                <w:color w:val="auto"/>
              </w:rPr>
              <w:t>okok Pengelolaan Keuangan Daerah;</w:t>
            </w:r>
          </w:p>
          <w:p w:rsidR="00023D0D" w:rsidRPr="006B723A" w:rsidRDefault="00023D0D" w:rsidP="00066833">
            <w:pPr>
              <w:pStyle w:val="Default"/>
              <w:numPr>
                <w:ilvl w:val="1"/>
                <w:numId w:val="3"/>
              </w:numPr>
              <w:spacing w:line="360" w:lineRule="auto"/>
              <w:ind w:left="459" w:hanging="482"/>
              <w:contextualSpacing/>
              <w:jc w:val="both"/>
              <w:rPr>
                <w:rFonts w:ascii="Bookman Old Style" w:hAnsi="Bookman Old Style" w:cs="Tahoma"/>
                <w:color w:val="auto"/>
              </w:rPr>
            </w:pPr>
            <w:r w:rsidRPr="006B723A">
              <w:rPr>
                <w:rFonts w:ascii="Bookman Old Style" w:hAnsi="Bookman Old Style" w:cs="Tahoma"/>
                <w:color w:val="auto"/>
                <w:lang w:val="en-US"/>
              </w:rPr>
              <w:t xml:space="preserve">Peraturan Daerah Kota SolokNomor 1 </w:t>
            </w:r>
            <w:r w:rsidR="00A47313" w:rsidRPr="006B723A">
              <w:rPr>
                <w:rFonts w:ascii="Bookman Old Style" w:hAnsi="Bookman Old Style" w:cs="Tahoma"/>
                <w:color w:val="auto"/>
                <w:lang w:val="en-US"/>
              </w:rPr>
              <w:t>Tahun 2012 tentangPajak Daerah</w:t>
            </w:r>
            <w:r w:rsidR="00A47313" w:rsidRPr="006B723A">
              <w:rPr>
                <w:rFonts w:ascii="Bookman Old Style" w:hAnsi="Bookman Old Style" w:cs="Tahoma"/>
                <w:color w:val="auto"/>
              </w:rPr>
              <w:t>;</w:t>
            </w:r>
          </w:p>
          <w:p w:rsidR="006B723A" w:rsidRPr="00A458B8" w:rsidRDefault="003B5D7C" w:rsidP="00A458B8">
            <w:pPr>
              <w:pStyle w:val="Default"/>
              <w:numPr>
                <w:ilvl w:val="1"/>
                <w:numId w:val="3"/>
              </w:numPr>
              <w:spacing w:line="360" w:lineRule="auto"/>
              <w:ind w:left="459" w:hanging="482"/>
              <w:contextualSpacing/>
              <w:jc w:val="both"/>
              <w:rPr>
                <w:rFonts w:ascii="Bookman Old Style" w:hAnsi="Bookman Old Style" w:cs="Tahoma"/>
                <w:color w:val="auto"/>
              </w:rPr>
            </w:pPr>
            <w:r w:rsidRPr="006B723A">
              <w:rPr>
                <w:rFonts w:ascii="Bookman Old Style" w:hAnsi="Bookman Old Style" w:cs="Tahoma"/>
                <w:color w:val="auto"/>
                <w:lang w:val="en-AU"/>
              </w:rPr>
              <w:t>Peraturan Daerah Kota SolokNomor 5 Tahun 2016 tentangPembentukandanSusunanPerangkat Daerah;</w:t>
            </w:r>
          </w:p>
          <w:p w:rsidR="003B5D7C" w:rsidRPr="006B723A" w:rsidRDefault="003B5D7C" w:rsidP="00066833">
            <w:pPr>
              <w:pStyle w:val="Default"/>
              <w:numPr>
                <w:ilvl w:val="1"/>
                <w:numId w:val="3"/>
              </w:numPr>
              <w:spacing w:line="360" w:lineRule="auto"/>
              <w:ind w:left="459" w:hanging="482"/>
              <w:contextualSpacing/>
              <w:jc w:val="both"/>
              <w:rPr>
                <w:rFonts w:ascii="Bookman Old Style" w:hAnsi="Bookman Old Style" w:cs="Tahoma"/>
                <w:color w:val="auto"/>
              </w:rPr>
            </w:pPr>
            <w:r w:rsidRPr="006B723A">
              <w:rPr>
                <w:rFonts w:ascii="Bookman Old Style" w:hAnsi="Bookman Old Style" w:cs="Tahoma"/>
                <w:color w:val="auto"/>
                <w:lang w:val="en-AU"/>
              </w:rPr>
              <w:t>Peraturan Daerah Kota SolokNomor 5 Tahun 2016 tentangAnggaranPendapatandanBelanja Daerah Kota SolokTahunAnggaran 2017;</w:t>
            </w:r>
          </w:p>
          <w:p w:rsidR="0085023B" w:rsidRPr="006B723A" w:rsidRDefault="00B7582F" w:rsidP="003B5D7C">
            <w:pPr>
              <w:pStyle w:val="Default"/>
              <w:numPr>
                <w:ilvl w:val="1"/>
                <w:numId w:val="3"/>
              </w:numPr>
              <w:spacing w:line="360" w:lineRule="auto"/>
              <w:ind w:left="459" w:hanging="482"/>
              <w:contextualSpacing/>
              <w:jc w:val="both"/>
              <w:rPr>
                <w:rFonts w:ascii="Bookman Old Style" w:hAnsi="Bookman Old Style" w:cs="Tahoma"/>
                <w:color w:val="auto"/>
              </w:rPr>
            </w:pPr>
            <w:r w:rsidRPr="006B723A">
              <w:rPr>
                <w:rFonts w:ascii="Bookman Old Style" w:hAnsi="Bookman Old Style" w:cs="Tahoma"/>
                <w:color w:val="auto"/>
                <w:lang w:val="en-US"/>
              </w:rPr>
              <w:t>PeraturanWalikotaSolokNomor</w:t>
            </w:r>
            <w:r w:rsidR="00F30B41" w:rsidRPr="006B723A">
              <w:rPr>
                <w:rFonts w:ascii="Bookman Old Style" w:hAnsi="Bookman Old Style" w:cs="Tahoma"/>
                <w:color w:val="auto"/>
              </w:rPr>
              <w:t>19</w:t>
            </w:r>
            <w:r w:rsidRPr="006B723A">
              <w:rPr>
                <w:rFonts w:ascii="Bookman Old Style" w:hAnsi="Bookman Old Style" w:cs="Tahoma"/>
                <w:color w:val="auto"/>
                <w:lang w:val="en-US"/>
              </w:rPr>
              <w:t>Tahun 201</w:t>
            </w:r>
            <w:r w:rsidR="00F30B41" w:rsidRPr="006B723A">
              <w:rPr>
                <w:rFonts w:ascii="Bookman Old Style" w:hAnsi="Bookman Old Style" w:cs="Tahoma"/>
                <w:color w:val="auto"/>
              </w:rPr>
              <w:t>4</w:t>
            </w:r>
            <w:r w:rsidRPr="006B723A">
              <w:rPr>
                <w:rFonts w:ascii="Bookman Old Style" w:hAnsi="Bookman Old Style" w:cs="Tahoma"/>
                <w:color w:val="auto"/>
                <w:lang w:val="en-US"/>
              </w:rPr>
              <w:t>tentangKebijakanAkuntan</w:t>
            </w:r>
            <w:r w:rsidR="00A47313" w:rsidRPr="006B723A">
              <w:rPr>
                <w:rFonts w:ascii="Bookman Old Style" w:hAnsi="Bookman Old Style" w:cs="Tahoma"/>
                <w:color w:val="auto"/>
                <w:lang w:val="en-US"/>
              </w:rPr>
              <w:t>siPemerintah Daerah Kota Solok</w:t>
            </w:r>
            <w:r w:rsidR="00A47313" w:rsidRPr="006B723A">
              <w:rPr>
                <w:rFonts w:ascii="Bookman Old Style" w:hAnsi="Bookman Old Style" w:cs="Tahoma"/>
                <w:color w:val="auto"/>
              </w:rPr>
              <w:t>;</w:t>
            </w:r>
          </w:p>
          <w:p w:rsidR="00BF5791" w:rsidRPr="006B723A" w:rsidRDefault="00A60ED8" w:rsidP="00BF5791">
            <w:pPr>
              <w:pStyle w:val="Default"/>
              <w:numPr>
                <w:ilvl w:val="1"/>
                <w:numId w:val="3"/>
              </w:numPr>
              <w:spacing w:line="360" w:lineRule="auto"/>
              <w:ind w:left="459" w:hanging="482"/>
              <w:contextualSpacing/>
              <w:jc w:val="both"/>
              <w:rPr>
                <w:rFonts w:ascii="Bookman Old Style" w:hAnsi="Bookman Old Style" w:cs="Tahoma"/>
                <w:color w:val="auto"/>
              </w:rPr>
            </w:pPr>
            <w:r w:rsidRPr="006B723A">
              <w:rPr>
                <w:rFonts w:ascii="Bookman Old Style" w:hAnsi="Bookman Old Style" w:cs="Tahoma"/>
                <w:color w:val="auto"/>
                <w:lang w:val="en-AU"/>
              </w:rPr>
              <w:t>Per</w:t>
            </w:r>
            <w:r w:rsidR="005B49D7" w:rsidRPr="006B723A">
              <w:rPr>
                <w:rFonts w:ascii="Bookman Old Style" w:hAnsi="Bookman Old Style" w:cs="Tahoma"/>
                <w:color w:val="auto"/>
                <w:lang w:val="en-AU"/>
              </w:rPr>
              <w:t>aturanWalikotaSolokNomor</w:t>
            </w:r>
            <w:r w:rsidR="002916FF" w:rsidRPr="006B723A">
              <w:rPr>
                <w:rFonts w:ascii="Bookman Old Style" w:hAnsi="Bookman Old Style" w:cs="Tahoma"/>
                <w:color w:val="auto"/>
                <w:lang w:val="en-AU"/>
              </w:rPr>
              <w:t>113</w:t>
            </w:r>
            <w:r w:rsidRPr="006B723A">
              <w:rPr>
                <w:rFonts w:ascii="Bookman Old Style" w:hAnsi="Bookman Old Style" w:cs="Tahoma"/>
                <w:color w:val="auto"/>
                <w:lang w:val="en-AU"/>
              </w:rPr>
              <w:t>Tahun 2014 tentangSistemdanProsedurPengelolaanKeuangandan</w:t>
            </w:r>
            <w:r w:rsidR="005B49D7" w:rsidRPr="006B723A">
              <w:rPr>
                <w:rFonts w:ascii="Bookman Old Style" w:hAnsi="Bookman Old Style" w:cs="Tahoma"/>
                <w:color w:val="auto"/>
                <w:lang w:val="en-AU"/>
              </w:rPr>
              <w:t>BarangpadaPemerintah Daerah Kota Solok.</w:t>
            </w:r>
          </w:p>
        </w:tc>
      </w:tr>
      <w:tr w:rsidR="00BF5791" w:rsidRPr="0036544E" w:rsidTr="0033580A">
        <w:trPr>
          <w:trHeight w:val="80"/>
        </w:trPr>
        <w:tc>
          <w:tcPr>
            <w:tcW w:w="1806" w:type="dxa"/>
          </w:tcPr>
          <w:p w:rsidR="00BF5791" w:rsidRPr="00BF5791" w:rsidRDefault="00BF5791" w:rsidP="00BF5791">
            <w:pPr>
              <w:pStyle w:val="Default"/>
              <w:spacing w:line="360" w:lineRule="auto"/>
              <w:contextualSpacing/>
              <w:rPr>
                <w:rFonts w:ascii="Bookman Old Style" w:hAnsi="Bookman Old Style" w:cs="Tahoma"/>
                <w:lang w:val="en-US"/>
              </w:rPr>
            </w:pPr>
          </w:p>
          <w:p w:rsidR="00BF5791" w:rsidRPr="00BF5791" w:rsidRDefault="00BF5791" w:rsidP="00BF5791">
            <w:pPr>
              <w:pStyle w:val="Default"/>
              <w:spacing w:line="360" w:lineRule="auto"/>
              <w:contextualSpacing/>
              <w:rPr>
                <w:rFonts w:ascii="Bookman Old Style" w:hAnsi="Bookman Old Style" w:cs="Tahoma"/>
                <w:lang w:val="en-US"/>
              </w:rPr>
            </w:pPr>
          </w:p>
          <w:p w:rsidR="00BF5791" w:rsidRDefault="00BF5791" w:rsidP="00BF5791">
            <w:pPr>
              <w:pStyle w:val="Default"/>
              <w:spacing w:line="360" w:lineRule="auto"/>
              <w:contextualSpacing/>
              <w:rPr>
                <w:rFonts w:ascii="Bookman Old Style" w:hAnsi="Bookman Old Style" w:cs="Tahoma"/>
                <w:lang w:val="en-US"/>
              </w:rPr>
            </w:pPr>
          </w:p>
          <w:p w:rsidR="00BF5791" w:rsidRPr="00BF5791" w:rsidRDefault="00BF5791" w:rsidP="00BF5791">
            <w:pPr>
              <w:pStyle w:val="Default"/>
              <w:spacing w:line="360" w:lineRule="auto"/>
              <w:contextualSpacing/>
              <w:rPr>
                <w:rFonts w:ascii="Bookman Old Style" w:hAnsi="Bookman Old Style" w:cs="Tahoma"/>
                <w:lang w:val="en-US"/>
              </w:rPr>
            </w:pPr>
            <w:r w:rsidRPr="00BF5791">
              <w:rPr>
                <w:rFonts w:ascii="Bookman Old Style" w:hAnsi="Bookman Old Style" w:cs="Tahoma"/>
                <w:lang w:val="en-US"/>
              </w:rPr>
              <w:t>Menetapkan</w:t>
            </w:r>
          </w:p>
          <w:p w:rsidR="00BF5791" w:rsidRPr="00BF5791" w:rsidRDefault="00BF5791" w:rsidP="00BF5791">
            <w:pPr>
              <w:pStyle w:val="Default"/>
              <w:spacing w:line="360" w:lineRule="auto"/>
              <w:contextualSpacing/>
              <w:rPr>
                <w:rFonts w:ascii="Bookman Old Style" w:hAnsi="Bookman Old Style" w:cs="Tahoma"/>
                <w:lang w:val="en-US"/>
              </w:rPr>
            </w:pPr>
          </w:p>
          <w:p w:rsidR="00BF5791" w:rsidRPr="00BF5791" w:rsidRDefault="00BF5791" w:rsidP="00BF5791">
            <w:pPr>
              <w:pStyle w:val="Default"/>
              <w:spacing w:line="360" w:lineRule="auto"/>
              <w:contextualSpacing/>
              <w:rPr>
                <w:rFonts w:ascii="Bookman Old Style" w:hAnsi="Bookman Old Style" w:cs="Tahoma"/>
                <w:lang w:val="en-US"/>
              </w:rPr>
            </w:pPr>
          </w:p>
          <w:p w:rsidR="00BF5791" w:rsidRPr="00BF5791" w:rsidRDefault="00BF5791" w:rsidP="00BF5791">
            <w:pPr>
              <w:pStyle w:val="Default"/>
              <w:spacing w:line="360" w:lineRule="auto"/>
              <w:contextualSpacing/>
              <w:rPr>
                <w:rFonts w:ascii="Bookman Old Style" w:hAnsi="Bookman Old Style" w:cs="Tahoma"/>
                <w:lang w:val="en-US"/>
              </w:rPr>
            </w:pPr>
          </w:p>
        </w:tc>
        <w:tc>
          <w:tcPr>
            <w:tcW w:w="303" w:type="dxa"/>
          </w:tcPr>
          <w:p w:rsidR="00BF5791" w:rsidRPr="00BF5791" w:rsidRDefault="00BF5791" w:rsidP="00BF5791">
            <w:pPr>
              <w:pStyle w:val="Default"/>
              <w:spacing w:line="360" w:lineRule="auto"/>
              <w:contextualSpacing/>
              <w:rPr>
                <w:rFonts w:ascii="Bookman Old Style" w:hAnsi="Bookman Old Style" w:cs="Tahoma"/>
                <w:lang w:val="en-US"/>
              </w:rPr>
            </w:pPr>
          </w:p>
          <w:p w:rsidR="00BF5791" w:rsidRPr="00BF5791" w:rsidRDefault="00BF5791" w:rsidP="00BF5791">
            <w:pPr>
              <w:pStyle w:val="Default"/>
              <w:spacing w:line="360" w:lineRule="auto"/>
              <w:contextualSpacing/>
              <w:rPr>
                <w:rFonts w:ascii="Bookman Old Style" w:hAnsi="Bookman Old Style" w:cs="Tahoma"/>
                <w:lang w:val="en-US"/>
              </w:rPr>
            </w:pPr>
          </w:p>
          <w:p w:rsidR="00BF5791" w:rsidRDefault="00BF5791" w:rsidP="00BF5791">
            <w:pPr>
              <w:pStyle w:val="Default"/>
              <w:spacing w:line="360" w:lineRule="auto"/>
              <w:contextualSpacing/>
              <w:rPr>
                <w:rFonts w:ascii="Bookman Old Style" w:hAnsi="Bookman Old Style" w:cs="Tahoma"/>
                <w:lang w:val="en-US"/>
              </w:rPr>
            </w:pPr>
          </w:p>
          <w:p w:rsidR="00BF5791" w:rsidRPr="00BF5791" w:rsidRDefault="00BF5791" w:rsidP="00BF5791">
            <w:pPr>
              <w:pStyle w:val="Default"/>
              <w:spacing w:line="360" w:lineRule="auto"/>
              <w:contextualSpacing/>
              <w:rPr>
                <w:rFonts w:ascii="Bookman Old Style" w:hAnsi="Bookman Old Style" w:cs="Tahoma"/>
                <w:lang w:val="en-US"/>
              </w:rPr>
            </w:pPr>
            <w:r w:rsidRPr="00BF5791">
              <w:rPr>
                <w:rFonts w:ascii="Bookman Old Style" w:hAnsi="Bookman Old Style" w:cs="Tahoma"/>
                <w:lang w:val="en-US"/>
              </w:rPr>
              <w:t>:</w:t>
            </w:r>
          </w:p>
          <w:p w:rsidR="00BF5791" w:rsidRPr="00BF5791" w:rsidRDefault="00BF5791" w:rsidP="00BF5791">
            <w:pPr>
              <w:pStyle w:val="Default"/>
              <w:spacing w:line="360" w:lineRule="auto"/>
              <w:contextualSpacing/>
              <w:rPr>
                <w:rFonts w:ascii="Bookman Old Style" w:hAnsi="Bookman Old Style" w:cs="Tahoma"/>
                <w:lang w:val="en-US"/>
              </w:rPr>
            </w:pPr>
          </w:p>
          <w:p w:rsidR="00BF5791" w:rsidRPr="00BF5791" w:rsidRDefault="00BF5791" w:rsidP="00BF5791">
            <w:pPr>
              <w:pStyle w:val="Default"/>
              <w:spacing w:line="360" w:lineRule="auto"/>
              <w:contextualSpacing/>
              <w:rPr>
                <w:rFonts w:ascii="Bookman Old Style" w:hAnsi="Bookman Old Style" w:cs="Tahoma"/>
                <w:lang w:val="en-US"/>
              </w:rPr>
            </w:pPr>
          </w:p>
        </w:tc>
        <w:tc>
          <w:tcPr>
            <w:tcW w:w="7132" w:type="dxa"/>
          </w:tcPr>
          <w:p w:rsidR="00BF5791" w:rsidRDefault="00BF5791" w:rsidP="00BF5791">
            <w:pPr>
              <w:pStyle w:val="Default"/>
              <w:spacing w:line="360" w:lineRule="auto"/>
              <w:contextualSpacing/>
              <w:rPr>
                <w:rFonts w:ascii="Bookman Old Style" w:hAnsi="Bookman Old Style" w:cs="Tahoma"/>
                <w:b/>
                <w:lang w:val="en-US"/>
              </w:rPr>
            </w:pPr>
          </w:p>
          <w:p w:rsidR="00BF5791" w:rsidRDefault="00BF5791" w:rsidP="00BF5791">
            <w:pPr>
              <w:pStyle w:val="Default"/>
              <w:spacing w:line="360" w:lineRule="auto"/>
              <w:contextualSpacing/>
              <w:rPr>
                <w:rFonts w:ascii="Bookman Old Style" w:hAnsi="Bookman Old Style" w:cs="Tahoma"/>
                <w:b/>
                <w:lang w:val="en-US"/>
              </w:rPr>
            </w:pPr>
            <w:r w:rsidRPr="0036544E">
              <w:rPr>
                <w:rFonts w:ascii="Bookman Old Style" w:hAnsi="Bookman Old Style" w:cs="Tahoma"/>
                <w:b/>
                <w:lang w:val="en-US"/>
              </w:rPr>
              <w:t>MEMUTUSKAN</w:t>
            </w:r>
          </w:p>
          <w:p w:rsidR="00BF5791" w:rsidRPr="00BF5791" w:rsidRDefault="00BF5791" w:rsidP="00BF5791">
            <w:pPr>
              <w:pStyle w:val="Default"/>
              <w:spacing w:line="360" w:lineRule="auto"/>
              <w:contextualSpacing/>
              <w:rPr>
                <w:rFonts w:ascii="Bookman Old Style" w:hAnsi="Bookman Old Style" w:cs="Tahoma"/>
                <w:b/>
                <w:lang w:val="en-US"/>
              </w:rPr>
            </w:pPr>
          </w:p>
          <w:p w:rsidR="00BF5791" w:rsidRPr="00BF5791" w:rsidRDefault="00BF5791" w:rsidP="00BF5791">
            <w:pPr>
              <w:pStyle w:val="Default"/>
              <w:spacing w:line="360" w:lineRule="auto"/>
              <w:contextualSpacing/>
              <w:jc w:val="both"/>
              <w:rPr>
                <w:rFonts w:ascii="Bookman Old Style" w:hAnsi="Bookman Old Style" w:cs="Tahoma"/>
              </w:rPr>
            </w:pPr>
            <w:r w:rsidRPr="0036544E">
              <w:rPr>
                <w:rFonts w:ascii="Bookman Old Style" w:hAnsi="Bookman Old Style" w:cs="Tahoma"/>
              </w:rPr>
              <w:t xml:space="preserve">PERATURAN WALIKOTA TENTANG SISTEM </w:t>
            </w:r>
            <w:r w:rsidRPr="0036544E">
              <w:rPr>
                <w:rFonts w:ascii="Bookman Old Style" w:hAnsi="Bookman Old Style" w:cs="Tahoma"/>
                <w:lang w:val="en-US"/>
              </w:rPr>
              <w:t xml:space="preserve">DAN PROSEDUR PENGELOLAAN </w:t>
            </w:r>
            <w:r>
              <w:rPr>
                <w:rFonts w:ascii="Bookman Old Style" w:hAnsi="Bookman Old Style" w:cs="Tahoma"/>
                <w:lang w:val="en-US"/>
              </w:rPr>
              <w:t xml:space="preserve">PENDAPATAN, </w:t>
            </w:r>
            <w:r w:rsidRPr="0036544E">
              <w:rPr>
                <w:rFonts w:ascii="Bookman Old Style" w:hAnsi="Bookman Old Style" w:cs="Tahoma"/>
                <w:lang w:val="en-US"/>
              </w:rPr>
              <w:t>KEUANGAN</w:t>
            </w:r>
            <w:r>
              <w:rPr>
                <w:rFonts w:ascii="Bookman Old Style" w:hAnsi="Bookman Old Style" w:cs="Tahoma"/>
              </w:rPr>
              <w:t xml:space="preserve"> DAN BARANG</w:t>
            </w:r>
            <w:r>
              <w:rPr>
                <w:rFonts w:ascii="Bookman Old Style" w:hAnsi="Bookman Old Style" w:cs="Tahoma"/>
                <w:lang w:val="en-US"/>
              </w:rPr>
              <w:t xml:space="preserve">MILIK DAERAH </w:t>
            </w:r>
            <w:r w:rsidRPr="0036544E">
              <w:rPr>
                <w:rFonts w:ascii="Bookman Old Style" w:hAnsi="Bookman Old Style" w:cs="Tahoma"/>
              </w:rPr>
              <w:t xml:space="preserve">PEMERINTAH </w:t>
            </w:r>
            <w:r>
              <w:rPr>
                <w:rFonts w:ascii="Bookman Old Style" w:hAnsi="Bookman Old Style" w:cs="Tahoma"/>
                <w:lang w:val="en-AU"/>
              </w:rPr>
              <w:t>K</w:t>
            </w:r>
            <w:r w:rsidRPr="0036544E">
              <w:rPr>
                <w:rFonts w:ascii="Bookman Old Style" w:hAnsi="Bookman Old Style" w:cs="Tahoma"/>
              </w:rPr>
              <w:t>OTA SOLOK.</w:t>
            </w:r>
          </w:p>
        </w:tc>
      </w:tr>
    </w:tbl>
    <w:p w:rsidR="0033580A" w:rsidRDefault="0033580A" w:rsidP="00066833">
      <w:pPr>
        <w:pStyle w:val="Default"/>
        <w:spacing w:line="360" w:lineRule="auto"/>
        <w:contextualSpacing/>
        <w:jc w:val="center"/>
        <w:rPr>
          <w:rFonts w:ascii="Bookman Old Style" w:hAnsi="Bookman Old Style" w:cs="Tahoma"/>
          <w:b/>
        </w:rPr>
      </w:pPr>
    </w:p>
    <w:p w:rsidR="00A554EB" w:rsidRDefault="00A554EB" w:rsidP="00066833">
      <w:pPr>
        <w:pStyle w:val="Default"/>
        <w:spacing w:line="360" w:lineRule="auto"/>
        <w:contextualSpacing/>
        <w:jc w:val="center"/>
        <w:rPr>
          <w:rFonts w:ascii="Bookman Old Style" w:hAnsi="Bookman Old Style" w:cs="Tahoma"/>
          <w:b/>
        </w:rPr>
      </w:pPr>
      <w:r w:rsidRPr="0036544E">
        <w:rPr>
          <w:rFonts w:ascii="Bookman Old Style" w:hAnsi="Bookman Old Style" w:cs="Tahoma"/>
          <w:b/>
        </w:rPr>
        <w:t>BAB I</w:t>
      </w:r>
    </w:p>
    <w:p w:rsidR="00DF3715" w:rsidRDefault="00DF3715" w:rsidP="00DF3715">
      <w:pPr>
        <w:pStyle w:val="Default"/>
        <w:spacing w:line="360" w:lineRule="auto"/>
        <w:contextualSpacing/>
        <w:jc w:val="center"/>
        <w:rPr>
          <w:rFonts w:ascii="Bookman Old Style" w:hAnsi="Bookman Old Style" w:cs="Tahoma"/>
          <w:b/>
        </w:rPr>
      </w:pPr>
      <w:r w:rsidRPr="0036544E">
        <w:rPr>
          <w:rFonts w:ascii="Bookman Old Style" w:hAnsi="Bookman Old Style" w:cs="Tahoma"/>
          <w:b/>
        </w:rPr>
        <w:t>KETENTUAN UMUM</w:t>
      </w:r>
    </w:p>
    <w:p w:rsidR="00DF3715" w:rsidRPr="0036544E" w:rsidRDefault="00DF3715" w:rsidP="00DE3DD7">
      <w:pPr>
        <w:pStyle w:val="Default"/>
        <w:spacing w:line="384" w:lineRule="auto"/>
        <w:contextualSpacing/>
        <w:jc w:val="center"/>
        <w:rPr>
          <w:rFonts w:ascii="Bookman Old Style" w:hAnsi="Bookman Old Style" w:cs="Tahoma"/>
          <w:b/>
        </w:rPr>
      </w:pPr>
      <w:r w:rsidRPr="0036544E">
        <w:rPr>
          <w:rFonts w:ascii="Bookman Old Style" w:hAnsi="Bookman Old Style" w:cs="Tahoma"/>
          <w:b/>
        </w:rPr>
        <w:t xml:space="preserve">Pasal 1 </w:t>
      </w:r>
    </w:p>
    <w:p w:rsidR="00DF3715" w:rsidRPr="0036544E" w:rsidRDefault="00DF3715" w:rsidP="00DE3DD7">
      <w:pPr>
        <w:pStyle w:val="Default"/>
        <w:spacing w:line="384" w:lineRule="auto"/>
        <w:contextualSpacing/>
        <w:jc w:val="both"/>
        <w:rPr>
          <w:rFonts w:ascii="Bookman Old Style" w:hAnsi="Bookman Old Style" w:cs="Tahoma"/>
        </w:rPr>
      </w:pPr>
      <w:r w:rsidRPr="0036544E">
        <w:rPr>
          <w:rFonts w:ascii="Bookman Old Style" w:hAnsi="Bookman Old Style" w:cs="Tahoma"/>
        </w:rPr>
        <w:t xml:space="preserve">Dalam Peraturan Walikota ini yang dimaksud dengan : </w:t>
      </w:r>
    </w:p>
    <w:p w:rsidR="00DF3715" w:rsidRPr="0036544E" w:rsidRDefault="00DF3715" w:rsidP="00DE3DD7">
      <w:pPr>
        <w:pStyle w:val="Default"/>
        <w:numPr>
          <w:ilvl w:val="0"/>
          <w:numId w:val="1"/>
        </w:numPr>
        <w:spacing w:line="384" w:lineRule="auto"/>
        <w:ind w:left="426" w:hanging="426"/>
        <w:contextualSpacing/>
        <w:jc w:val="both"/>
        <w:rPr>
          <w:rFonts w:ascii="Bookman Old Style" w:hAnsi="Bookman Old Style" w:cs="Tahoma"/>
        </w:rPr>
      </w:pPr>
      <w:r w:rsidRPr="0036544E">
        <w:rPr>
          <w:rFonts w:ascii="Bookman Old Style" w:hAnsi="Bookman Old Style" w:cs="Tahoma"/>
        </w:rPr>
        <w:t>Daerah adalah Kota Solok</w:t>
      </w:r>
      <w:r w:rsidR="004A1B70">
        <w:rPr>
          <w:rFonts w:ascii="Bookman Old Style" w:hAnsi="Bookman Old Style" w:cs="Tahoma"/>
        </w:rPr>
        <w:t>.</w:t>
      </w:r>
    </w:p>
    <w:p w:rsidR="00DF3715" w:rsidRPr="0036544E" w:rsidRDefault="00DF3715" w:rsidP="00DE3DD7">
      <w:pPr>
        <w:pStyle w:val="Default"/>
        <w:numPr>
          <w:ilvl w:val="0"/>
          <w:numId w:val="1"/>
        </w:numPr>
        <w:spacing w:line="384" w:lineRule="auto"/>
        <w:ind w:left="426" w:hanging="426"/>
        <w:contextualSpacing/>
        <w:jc w:val="both"/>
        <w:rPr>
          <w:rFonts w:ascii="Bookman Old Style" w:hAnsi="Bookman Old Style" w:cs="Tahoma"/>
        </w:rPr>
      </w:pPr>
      <w:r w:rsidRPr="0036544E">
        <w:rPr>
          <w:rFonts w:ascii="Bookman Old Style" w:hAnsi="Bookman Old Style" w:cs="Tahoma"/>
        </w:rPr>
        <w:t xml:space="preserve">Pemerintah Daerah adalah Pemerintah Kota Solok. </w:t>
      </w:r>
    </w:p>
    <w:p w:rsidR="00DF3715" w:rsidRPr="0036544E" w:rsidRDefault="00DF3715" w:rsidP="00DE3DD7">
      <w:pPr>
        <w:pStyle w:val="Default"/>
        <w:numPr>
          <w:ilvl w:val="0"/>
          <w:numId w:val="1"/>
        </w:numPr>
        <w:spacing w:line="384" w:lineRule="auto"/>
        <w:ind w:left="426" w:hanging="426"/>
        <w:contextualSpacing/>
        <w:jc w:val="both"/>
        <w:rPr>
          <w:rFonts w:ascii="Bookman Old Style" w:hAnsi="Bookman Old Style" w:cs="Tahoma"/>
        </w:rPr>
      </w:pPr>
      <w:r w:rsidRPr="0036544E">
        <w:rPr>
          <w:rFonts w:ascii="Bookman Old Style" w:hAnsi="Bookman Old Style" w:cs="Tahoma"/>
        </w:rPr>
        <w:t>Walikota adalah Walikota Solok.</w:t>
      </w:r>
    </w:p>
    <w:p w:rsidR="00DF3715" w:rsidRPr="0036544E" w:rsidRDefault="00DF3715" w:rsidP="00DE3DD7">
      <w:pPr>
        <w:pStyle w:val="Default"/>
        <w:numPr>
          <w:ilvl w:val="0"/>
          <w:numId w:val="1"/>
        </w:numPr>
        <w:spacing w:line="384" w:lineRule="auto"/>
        <w:ind w:left="426" w:hanging="426"/>
        <w:contextualSpacing/>
        <w:jc w:val="both"/>
        <w:rPr>
          <w:rFonts w:ascii="Bookman Old Style" w:hAnsi="Bookman Old Style" w:cs="Tahoma"/>
        </w:rPr>
      </w:pPr>
      <w:r w:rsidRPr="0036544E">
        <w:rPr>
          <w:rFonts w:ascii="Bookman Old Style" w:hAnsi="Bookman Old Style" w:cs="Tahoma"/>
        </w:rPr>
        <w:lastRenderedPageBreak/>
        <w:t xml:space="preserve">Dewan Perwakilan Rakyat Daerah Kota Solok selanjutnya </w:t>
      </w:r>
      <w:r w:rsidR="00C00FBB">
        <w:rPr>
          <w:rFonts w:ascii="Bookman Old Style" w:hAnsi="Bookman Old Style" w:cs="Tahoma"/>
          <w:lang w:val="en-AU"/>
        </w:rPr>
        <w:t>disingkat</w:t>
      </w:r>
      <w:r w:rsidRPr="0036544E">
        <w:rPr>
          <w:rFonts w:ascii="Bookman Old Style" w:hAnsi="Bookman Old Style" w:cs="Tahoma"/>
        </w:rPr>
        <w:t xml:space="preserve"> DPRD adalah lembaga perwakilan rakyat daerah sebagai unsur penyelenggaraan pemerintah</w:t>
      </w:r>
      <w:r w:rsidR="00CF56DD">
        <w:rPr>
          <w:rFonts w:ascii="Bookman Old Style" w:hAnsi="Bookman Old Style" w:cs="Tahoma"/>
          <w:lang w:val="en-AU"/>
        </w:rPr>
        <w:t>an</w:t>
      </w:r>
      <w:r w:rsidRPr="0036544E">
        <w:rPr>
          <w:rFonts w:ascii="Bookman Old Style" w:hAnsi="Bookman Old Style" w:cs="Tahoma"/>
        </w:rPr>
        <w:t xml:space="preserve"> daerah.</w:t>
      </w:r>
    </w:p>
    <w:p w:rsidR="00DF3715" w:rsidRPr="0036544E" w:rsidRDefault="00DF3715" w:rsidP="00DE3DD7">
      <w:pPr>
        <w:pStyle w:val="Default"/>
        <w:numPr>
          <w:ilvl w:val="0"/>
          <w:numId w:val="1"/>
        </w:numPr>
        <w:spacing w:line="384" w:lineRule="auto"/>
        <w:ind w:left="426" w:hanging="426"/>
        <w:contextualSpacing/>
        <w:jc w:val="both"/>
        <w:rPr>
          <w:rFonts w:ascii="Bookman Old Style" w:hAnsi="Bookman Old Style" w:cs="Tahoma"/>
        </w:rPr>
      </w:pPr>
      <w:r w:rsidRPr="0036544E">
        <w:rPr>
          <w:rFonts w:ascii="Bookman Old Style" w:hAnsi="Bookman Old Style" w:cs="Tahoma"/>
        </w:rPr>
        <w:t>Keuangan Daerah adalah semua hak dan kewajiban daerah dalam rangka penyelenggaraan pemerintahan daerah yang dapat dinilai dengan uang termasuk didalamnya segala bentuk kekayaan yang berhubungan dengan hak dan kewajiban daerah tersebut.</w:t>
      </w:r>
    </w:p>
    <w:p w:rsidR="00DF3715" w:rsidRPr="0036544E" w:rsidRDefault="00DF3715" w:rsidP="00DE3DD7">
      <w:pPr>
        <w:pStyle w:val="Default"/>
        <w:numPr>
          <w:ilvl w:val="0"/>
          <w:numId w:val="1"/>
        </w:numPr>
        <w:spacing w:line="384" w:lineRule="auto"/>
        <w:ind w:left="426" w:hanging="426"/>
        <w:contextualSpacing/>
        <w:jc w:val="both"/>
        <w:rPr>
          <w:rFonts w:ascii="Bookman Old Style" w:hAnsi="Bookman Old Style" w:cs="Tahoma"/>
        </w:rPr>
      </w:pPr>
      <w:r w:rsidRPr="0036544E">
        <w:rPr>
          <w:rFonts w:ascii="Bookman Old Style" w:hAnsi="Bookman Old Style" w:cs="Tahoma"/>
        </w:rPr>
        <w:t>Pengelolaan Keuangan Daerah adalah keseluruhan kegiatan yang meliputi perencanaan, pelaksanaan, penatausahaan, pelaporan, pertanggungjawaban, dan pengawasan keuangan daerah.</w:t>
      </w:r>
    </w:p>
    <w:p w:rsidR="00DF3715" w:rsidRPr="0036544E" w:rsidRDefault="00DF3715" w:rsidP="00DE3DD7">
      <w:pPr>
        <w:pStyle w:val="Default"/>
        <w:numPr>
          <w:ilvl w:val="0"/>
          <w:numId w:val="1"/>
        </w:numPr>
        <w:spacing w:line="384" w:lineRule="auto"/>
        <w:ind w:left="426" w:hanging="426"/>
        <w:contextualSpacing/>
        <w:jc w:val="both"/>
        <w:rPr>
          <w:rFonts w:ascii="Bookman Old Style" w:hAnsi="Bookman Old Style" w:cs="Tahoma"/>
        </w:rPr>
      </w:pPr>
      <w:r w:rsidRPr="0036544E">
        <w:rPr>
          <w:rFonts w:ascii="Bookman Old Style" w:hAnsi="Bookman Old Style" w:cs="Tahoma"/>
        </w:rPr>
        <w:t>Anggaran Pendapatan dan Belanja Daerah, selanjutnya disingkat APBD adalah rencana keuangan tahunan pemerintahan daerah yang dibahas dan disetujui bersama oleh pemerintah daerah dan DPRD, dan ditetapkan dengan peraturan daerah.</w:t>
      </w:r>
    </w:p>
    <w:p w:rsidR="00DF3715" w:rsidRPr="0036544E" w:rsidRDefault="00B234AA" w:rsidP="00DE3DD7">
      <w:pPr>
        <w:pStyle w:val="Default"/>
        <w:numPr>
          <w:ilvl w:val="0"/>
          <w:numId w:val="1"/>
        </w:numPr>
        <w:spacing w:line="384" w:lineRule="auto"/>
        <w:ind w:left="426" w:hanging="426"/>
        <w:contextualSpacing/>
        <w:jc w:val="both"/>
        <w:rPr>
          <w:rFonts w:ascii="Bookman Old Style" w:hAnsi="Bookman Old Style" w:cs="Tahoma"/>
        </w:rPr>
      </w:pPr>
      <w:r w:rsidRPr="00CF56DD">
        <w:rPr>
          <w:rFonts w:ascii="Bookman Old Style" w:hAnsi="Bookman Old Style" w:cs="Tahoma"/>
          <w:color w:val="auto"/>
          <w:lang w:val="en-AU"/>
        </w:rPr>
        <w:t>Organisasi</w:t>
      </w:r>
      <w:r w:rsidR="00DF3715" w:rsidRPr="00CF56DD">
        <w:rPr>
          <w:rFonts w:ascii="Bookman Old Style" w:hAnsi="Bookman Old Style" w:cs="Tahoma"/>
          <w:color w:val="auto"/>
        </w:rPr>
        <w:t xml:space="preserve">Perangkat Daerah yang selanjutnya disingkat </w:t>
      </w:r>
      <w:r w:rsidRPr="00CF56DD">
        <w:rPr>
          <w:rFonts w:ascii="Bookman Old Style" w:hAnsi="Bookman Old Style" w:cs="Tahoma"/>
          <w:color w:val="auto"/>
          <w:lang w:val="en-AU"/>
        </w:rPr>
        <w:t>OPD</w:t>
      </w:r>
      <w:r w:rsidR="00DF3715" w:rsidRPr="00CF56DD">
        <w:rPr>
          <w:rFonts w:ascii="Bookman Old Style" w:hAnsi="Bookman Old Style" w:cs="Tahoma"/>
          <w:color w:val="auto"/>
        </w:rPr>
        <w:t xml:space="preserve"> adalah</w:t>
      </w:r>
      <w:r w:rsidR="00DF3715" w:rsidRPr="0036544E">
        <w:rPr>
          <w:rFonts w:ascii="Bookman Old Style" w:hAnsi="Bookman Old Style" w:cs="Tahoma"/>
        </w:rPr>
        <w:t xml:space="preserve"> perangkat daerah pada pemerintah daerah selaku pengguna anggaran</w:t>
      </w:r>
      <w:r w:rsidR="00CF56DD">
        <w:rPr>
          <w:rFonts w:ascii="Bookman Old Style" w:hAnsi="Bookman Old Style" w:cs="Tahoma"/>
          <w:lang w:val="en-AU"/>
        </w:rPr>
        <w:t>dan</w:t>
      </w:r>
      <w:r w:rsidR="00DF3715" w:rsidRPr="0036544E">
        <w:rPr>
          <w:rFonts w:ascii="Bookman Old Style" w:hAnsi="Bookman Old Style" w:cs="Tahoma"/>
        </w:rPr>
        <w:t>pengguna barang.</w:t>
      </w:r>
    </w:p>
    <w:p w:rsidR="00DF3715" w:rsidRDefault="00DF3715" w:rsidP="00DE3DD7">
      <w:pPr>
        <w:pStyle w:val="Default"/>
        <w:numPr>
          <w:ilvl w:val="0"/>
          <w:numId w:val="1"/>
        </w:numPr>
        <w:spacing w:line="384" w:lineRule="auto"/>
        <w:ind w:left="426" w:hanging="426"/>
        <w:contextualSpacing/>
        <w:jc w:val="both"/>
        <w:rPr>
          <w:rFonts w:ascii="Bookman Old Style" w:hAnsi="Bookman Old Style" w:cs="Tahoma"/>
        </w:rPr>
      </w:pPr>
      <w:r w:rsidRPr="0036544E">
        <w:rPr>
          <w:rFonts w:ascii="Bookman Old Style" w:hAnsi="Bookman Old Style" w:cs="Tahoma"/>
        </w:rPr>
        <w:t>Satuan Kerja Pengelola Keuangan Daerah yang selanjutnya disingkat SKPKD adalah perangkat daerah pada pemerintah daerah selaku pengguna anggaran</w:t>
      </w:r>
      <w:r w:rsidR="00CF56DD">
        <w:rPr>
          <w:rFonts w:ascii="Bookman Old Style" w:hAnsi="Bookman Old Style" w:cs="Tahoma"/>
          <w:lang w:val="en-US"/>
        </w:rPr>
        <w:t>dan</w:t>
      </w:r>
      <w:r w:rsidRPr="0036544E">
        <w:rPr>
          <w:rFonts w:ascii="Bookman Old Style" w:hAnsi="Bookman Old Style" w:cs="Tahoma"/>
        </w:rPr>
        <w:t>pengguna barang, yang juga melaksanakan pengelolaan keuangan daerah.</w:t>
      </w:r>
    </w:p>
    <w:p w:rsidR="006163E7" w:rsidRPr="009B23BD" w:rsidRDefault="006163E7" w:rsidP="00DE3DD7">
      <w:pPr>
        <w:pStyle w:val="Default"/>
        <w:numPr>
          <w:ilvl w:val="0"/>
          <w:numId w:val="1"/>
        </w:numPr>
        <w:spacing w:line="384" w:lineRule="auto"/>
        <w:ind w:left="426" w:hanging="426"/>
        <w:contextualSpacing/>
        <w:jc w:val="both"/>
        <w:rPr>
          <w:rFonts w:ascii="Bookman Old Style" w:hAnsi="Bookman Old Style" w:cs="Tahoma"/>
        </w:rPr>
      </w:pPr>
      <w:r>
        <w:rPr>
          <w:rFonts w:ascii="Bookman Old Style" w:hAnsi="Bookman Old Style" w:cs="Tahoma"/>
          <w:lang w:val="en-US"/>
        </w:rPr>
        <w:t>KoordinatorPengelolaanKeuangan Daerah adalahSekretaris Daerah Kota Solok.</w:t>
      </w:r>
    </w:p>
    <w:p w:rsidR="00DF3715" w:rsidRPr="0036544E" w:rsidRDefault="00DF3715" w:rsidP="00DE3DD7">
      <w:pPr>
        <w:pStyle w:val="Default"/>
        <w:numPr>
          <w:ilvl w:val="0"/>
          <w:numId w:val="1"/>
        </w:numPr>
        <w:spacing w:line="384" w:lineRule="auto"/>
        <w:ind w:left="426" w:hanging="426"/>
        <w:contextualSpacing/>
        <w:jc w:val="both"/>
        <w:rPr>
          <w:rFonts w:ascii="Bookman Old Style" w:hAnsi="Bookman Old Style" w:cs="Tahoma"/>
        </w:rPr>
      </w:pPr>
      <w:r w:rsidRPr="0036544E">
        <w:rPr>
          <w:rFonts w:ascii="Bookman Old Style" w:hAnsi="Bookman Old Style" w:cs="Tahoma"/>
        </w:rPr>
        <w:t>Pejabat Pengelola Keuangan Daerah yang selanjutnya disingkat PPKD adalah kepala satuan kerja pengelola keuangan daerah y</w:t>
      </w:r>
      <w:r>
        <w:rPr>
          <w:rFonts w:ascii="Bookman Old Style" w:hAnsi="Bookman Old Style" w:cs="Tahoma"/>
        </w:rPr>
        <w:t xml:space="preserve">ang selanjutnya disebut dengan </w:t>
      </w:r>
      <w:r w:rsidRPr="0036544E">
        <w:rPr>
          <w:rFonts w:ascii="Bookman Old Style" w:hAnsi="Bookman Old Style" w:cs="Tahoma"/>
        </w:rPr>
        <w:t xml:space="preserve">kepala SKPKD yang mempunyai tugas melaksanakan pengelolaan APBD dan bertindak sebagai bendahara umum daerah. </w:t>
      </w:r>
    </w:p>
    <w:p w:rsidR="00DF3715" w:rsidRPr="0036544E" w:rsidRDefault="00DF3715" w:rsidP="00DE3DD7">
      <w:pPr>
        <w:pStyle w:val="Default"/>
        <w:numPr>
          <w:ilvl w:val="0"/>
          <w:numId w:val="1"/>
        </w:numPr>
        <w:spacing w:line="384" w:lineRule="auto"/>
        <w:ind w:left="426" w:hanging="426"/>
        <w:contextualSpacing/>
        <w:jc w:val="both"/>
        <w:rPr>
          <w:rFonts w:ascii="Bookman Old Style" w:hAnsi="Bookman Old Style" w:cs="Tahoma"/>
        </w:rPr>
      </w:pPr>
      <w:r w:rsidRPr="0036544E">
        <w:rPr>
          <w:rFonts w:ascii="Bookman Old Style" w:hAnsi="Bookman Old Style" w:cs="Tahoma"/>
        </w:rPr>
        <w:t>Bendahara Umum Daerah yang selanjutnya disingkat BUD adalah PPKD yang bertindak dalam kapasitas sebagai bendahara umum daerah.</w:t>
      </w:r>
    </w:p>
    <w:p w:rsidR="00DF3715" w:rsidRPr="00CF56DD" w:rsidRDefault="00DF3715" w:rsidP="00DE3DD7">
      <w:pPr>
        <w:pStyle w:val="Default"/>
        <w:numPr>
          <w:ilvl w:val="0"/>
          <w:numId w:val="1"/>
        </w:numPr>
        <w:spacing w:line="384" w:lineRule="auto"/>
        <w:ind w:left="426" w:hanging="426"/>
        <w:contextualSpacing/>
        <w:jc w:val="both"/>
        <w:rPr>
          <w:rFonts w:ascii="Bookman Old Style" w:hAnsi="Bookman Old Style" w:cs="Tahoma"/>
          <w:color w:val="auto"/>
        </w:rPr>
      </w:pPr>
      <w:r w:rsidRPr="0036544E">
        <w:rPr>
          <w:rFonts w:ascii="Bookman Old Style" w:hAnsi="Bookman Old Style" w:cs="Tahoma"/>
        </w:rPr>
        <w:t xml:space="preserve">Pengguna Anggaran adalah pejabat pemegang kewenangan penggunaan anggaran untuk melaksanakan tugas pokok dan fungsi </w:t>
      </w:r>
      <w:r w:rsidR="00B234AA" w:rsidRPr="00CF56DD">
        <w:rPr>
          <w:rFonts w:ascii="Bookman Old Style" w:hAnsi="Bookman Old Style" w:cs="Tahoma"/>
          <w:color w:val="auto"/>
          <w:lang w:val="en-AU"/>
        </w:rPr>
        <w:t>Perangkat Daerah</w:t>
      </w:r>
      <w:r w:rsidRPr="00CF56DD">
        <w:rPr>
          <w:rFonts w:ascii="Bookman Old Style" w:hAnsi="Bookman Old Style" w:cs="Tahoma"/>
          <w:color w:val="auto"/>
        </w:rPr>
        <w:t xml:space="preserve"> yang dipimpinnya.</w:t>
      </w:r>
    </w:p>
    <w:p w:rsidR="00DF3715" w:rsidRPr="0036544E" w:rsidRDefault="00DF3715" w:rsidP="00DE3DD7">
      <w:pPr>
        <w:pStyle w:val="Default"/>
        <w:numPr>
          <w:ilvl w:val="0"/>
          <w:numId w:val="1"/>
        </w:numPr>
        <w:spacing w:line="384" w:lineRule="auto"/>
        <w:ind w:left="426" w:hanging="426"/>
        <w:contextualSpacing/>
        <w:jc w:val="both"/>
        <w:rPr>
          <w:rFonts w:ascii="Bookman Old Style" w:hAnsi="Bookman Old Style" w:cs="Tahoma"/>
        </w:rPr>
      </w:pPr>
      <w:r w:rsidRPr="0036544E">
        <w:rPr>
          <w:rFonts w:ascii="Bookman Old Style" w:hAnsi="Bookman Old Style" w:cs="Tahoma"/>
        </w:rPr>
        <w:lastRenderedPageBreak/>
        <w:t xml:space="preserve">Kuasa Bendahara Umum Daerah yang selanjutnya disingkat Kuasa BUD adalah pejabat yang diberi kuasa untuk melaksanakan sebagian tugas BUD. </w:t>
      </w:r>
    </w:p>
    <w:p w:rsidR="00DF3715" w:rsidRPr="00CF56DD" w:rsidRDefault="00DF3715" w:rsidP="00DE3DD7">
      <w:pPr>
        <w:pStyle w:val="Default"/>
        <w:numPr>
          <w:ilvl w:val="0"/>
          <w:numId w:val="1"/>
        </w:numPr>
        <w:spacing w:line="384" w:lineRule="auto"/>
        <w:ind w:left="426" w:hanging="426"/>
        <w:contextualSpacing/>
        <w:jc w:val="both"/>
        <w:rPr>
          <w:rFonts w:ascii="Bookman Old Style" w:hAnsi="Bookman Old Style" w:cs="Tahoma"/>
          <w:color w:val="auto"/>
        </w:rPr>
      </w:pPr>
      <w:r w:rsidRPr="0036544E">
        <w:rPr>
          <w:rFonts w:ascii="Bookman Old Style" w:hAnsi="Bookman Old Style" w:cs="Tahoma"/>
        </w:rPr>
        <w:t xml:space="preserve">Kuasa Pengguna Anggaran adalah pejabat yang diberi kuasa untuk melaksanakan sebagian kewenangan pengguna anggaran dalam melaksanakan sebagian tugas dan fungsi </w:t>
      </w:r>
      <w:r w:rsidR="00B234AA" w:rsidRPr="00CF56DD">
        <w:rPr>
          <w:rFonts w:ascii="Bookman Old Style" w:hAnsi="Bookman Old Style" w:cs="Tahoma"/>
          <w:color w:val="auto"/>
          <w:lang w:val="en-AU"/>
        </w:rPr>
        <w:t>Perangkat Daerah</w:t>
      </w:r>
      <w:r w:rsidRPr="00CF56DD">
        <w:rPr>
          <w:rFonts w:ascii="Bookman Old Style" w:hAnsi="Bookman Old Style" w:cs="Tahoma"/>
          <w:color w:val="auto"/>
        </w:rPr>
        <w:t>.</w:t>
      </w:r>
    </w:p>
    <w:p w:rsidR="00DF3715" w:rsidRPr="00CF56DD" w:rsidRDefault="00DF3715" w:rsidP="00DE3DD7">
      <w:pPr>
        <w:pStyle w:val="Default"/>
        <w:numPr>
          <w:ilvl w:val="0"/>
          <w:numId w:val="1"/>
        </w:numPr>
        <w:spacing w:line="384" w:lineRule="auto"/>
        <w:ind w:left="426" w:hanging="426"/>
        <w:contextualSpacing/>
        <w:jc w:val="both"/>
        <w:rPr>
          <w:rFonts w:ascii="Bookman Old Style" w:hAnsi="Bookman Old Style" w:cs="Tahoma"/>
          <w:color w:val="auto"/>
        </w:rPr>
      </w:pPr>
      <w:r w:rsidRPr="00CF56DD">
        <w:rPr>
          <w:rFonts w:ascii="Bookman Old Style" w:hAnsi="Bookman Old Style" w:cs="Tahoma"/>
          <w:color w:val="auto"/>
        </w:rPr>
        <w:t xml:space="preserve">Pejabat Penatausahaan Keuangan </w:t>
      </w:r>
      <w:r w:rsidR="00B234AA" w:rsidRPr="00CF56DD">
        <w:rPr>
          <w:rFonts w:ascii="Bookman Old Style" w:hAnsi="Bookman Old Style" w:cs="Tahoma"/>
          <w:color w:val="auto"/>
          <w:lang w:val="en-AU"/>
        </w:rPr>
        <w:t>Perangkat Daerah</w:t>
      </w:r>
      <w:r w:rsidRPr="00CF56DD">
        <w:rPr>
          <w:rFonts w:ascii="Bookman Old Style" w:hAnsi="Bookman Old Style" w:cs="Tahoma"/>
          <w:color w:val="auto"/>
        </w:rPr>
        <w:t xml:space="preserve"> yang selanjutnya disingkat PPK-PD adalah pejabat yang melaksanakan fungsi tata usaha keuangan pada </w:t>
      </w:r>
      <w:r w:rsidR="00B234AA" w:rsidRPr="00CF56DD">
        <w:rPr>
          <w:rFonts w:ascii="Bookman Old Style" w:hAnsi="Bookman Old Style" w:cs="Tahoma"/>
          <w:color w:val="auto"/>
          <w:lang w:val="en-AU"/>
        </w:rPr>
        <w:t>Perangkat Daerah</w:t>
      </w:r>
      <w:r w:rsidRPr="00CF56DD">
        <w:rPr>
          <w:rFonts w:ascii="Bookman Old Style" w:hAnsi="Bookman Old Style" w:cs="Tahoma"/>
          <w:color w:val="auto"/>
        </w:rPr>
        <w:t xml:space="preserve">. </w:t>
      </w:r>
    </w:p>
    <w:p w:rsidR="00814277" w:rsidRDefault="00DF3715" w:rsidP="00761C6C">
      <w:pPr>
        <w:pStyle w:val="Default"/>
        <w:numPr>
          <w:ilvl w:val="0"/>
          <w:numId w:val="1"/>
        </w:numPr>
        <w:spacing w:line="384" w:lineRule="auto"/>
        <w:ind w:left="426" w:hanging="426"/>
        <w:contextualSpacing/>
        <w:jc w:val="both"/>
        <w:rPr>
          <w:rFonts w:ascii="Bookman Old Style" w:hAnsi="Bookman Old Style" w:cs="Tahoma"/>
        </w:rPr>
      </w:pPr>
      <w:r w:rsidRPr="00CF56DD">
        <w:rPr>
          <w:rFonts w:ascii="Bookman Old Style" w:hAnsi="Bookman Old Style" w:cs="Tahoma"/>
          <w:color w:val="auto"/>
        </w:rPr>
        <w:t xml:space="preserve">Pejabat Pelaksana Teknis Kegiatan yang selanjutnya disingkat PPTK adalah pejabat pada unit kerja </w:t>
      </w:r>
      <w:r w:rsidR="00761C6C" w:rsidRPr="00CF56DD">
        <w:rPr>
          <w:rFonts w:ascii="Bookman Old Style" w:hAnsi="Bookman Old Style" w:cs="Tahoma"/>
          <w:color w:val="auto"/>
          <w:lang w:val="en-AU"/>
        </w:rPr>
        <w:t>Perangkat Daerah</w:t>
      </w:r>
      <w:r w:rsidRPr="00CF56DD">
        <w:rPr>
          <w:rFonts w:ascii="Bookman Old Style" w:hAnsi="Bookman Old Style" w:cs="Tahoma"/>
          <w:color w:val="auto"/>
        </w:rPr>
        <w:t xml:space="preserve"> yang melaksanakan satu atau beberapa kegiatan dari suatu program</w:t>
      </w:r>
      <w:r w:rsidRPr="0036544E">
        <w:rPr>
          <w:rFonts w:ascii="Bookman Old Style" w:hAnsi="Bookman Old Style" w:cs="Tahoma"/>
        </w:rPr>
        <w:t xml:space="preserve"> sesuai dengan bidang tugasnya.</w:t>
      </w:r>
    </w:p>
    <w:p w:rsidR="006163E7" w:rsidRPr="009D462A" w:rsidRDefault="006163E7" w:rsidP="009D462A">
      <w:pPr>
        <w:pStyle w:val="Default"/>
        <w:numPr>
          <w:ilvl w:val="0"/>
          <w:numId w:val="1"/>
        </w:numPr>
        <w:spacing w:line="384" w:lineRule="auto"/>
        <w:ind w:left="426" w:hanging="426"/>
        <w:contextualSpacing/>
        <w:jc w:val="both"/>
        <w:rPr>
          <w:rFonts w:ascii="Bookman Old Style" w:hAnsi="Bookman Old Style" w:cs="Tahoma"/>
          <w:color w:val="auto"/>
        </w:rPr>
      </w:pPr>
      <w:r w:rsidRPr="009D462A">
        <w:rPr>
          <w:rFonts w:ascii="Bookman Old Style" w:hAnsi="Bookman Old Style" w:cs="Tahoma"/>
          <w:color w:val="auto"/>
        </w:rPr>
        <w:t>Pajak Daerah adalah</w:t>
      </w:r>
      <w:r w:rsidR="009D462A" w:rsidRPr="009D462A">
        <w:rPr>
          <w:rFonts w:ascii="Bookman Old Style" w:hAnsi="Bookman Old Style" w:cs="Tahoma"/>
          <w:color w:val="auto"/>
        </w:rPr>
        <w:t xml:space="preserve"> kontribusi wajib kepada Daerah yang terutang oleh orangpribadi atau badan yang bersifat memaksa berdasarkan </w:t>
      </w:r>
      <w:r w:rsidR="009D462A">
        <w:rPr>
          <w:rFonts w:ascii="Bookman Old Style" w:hAnsi="Bookman Old Style" w:cs="Tahoma"/>
          <w:color w:val="auto"/>
        </w:rPr>
        <w:t>Undang-</w:t>
      </w:r>
      <w:r w:rsidR="009D462A" w:rsidRPr="009D462A">
        <w:rPr>
          <w:rFonts w:ascii="Bookman Old Style" w:hAnsi="Bookman Old Style" w:cs="Tahoma"/>
          <w:color w:val="auto"/>
        </w:rPr>
        <w:t xml:space="preserve">Undang, dengan tidak mendapatkan imbalan secara langsung dan digunakan untuk keperluan Daerah </w:t>
      </w:r>
      <w:r w:rsidR="009D462A">
        <w:rPr>
          <w:rFonts w:ascii="Bookman Old Style" w:hAnsi="Bookman Old Style" w:cs="Tahoma"/>
          <w:color w:val="auto"/>
        </w:rPr>
        <w:t>bagi sebesar-</w:t>
      </w:r>
      <w:r w:rsidR="009D462A" w:rsidRPr="009D462A">
        <w:rPr>
          <w:rFonts w:ascii="Bookman Old Style" w:hAnsi="Bookman Old Style" w:cs="Tahoma"/>
          <w:color w:val="auto"/>
        </w:rPr>
        <w:t xml:space="preserve">besarnya kemakmuran rakyat. </w:t>
      </w:r>
    </w:p>
    <w:p w:rsidR="005245A5" w:rsidRPr="005245A5" w:rsidRDefault="005245A5" w:rsidP="00761C6C">
      <w:pPr>
        <w:pStyle w:val="ListParagraph"/>
        <w:numPr>
          <w:ilvl w:val="0"/>
          <w:numId w:val="1"/>
        </w:numPr>
        <w:autoSpaceDE w:val="0"/>
        <w:autoSpaceDN w:val="0"/>
        <w:adjustRightInd w:val="0"/>
        <w:spacing w:after="0" w:line="384" w:lineRule="auto"/>
        <w:ind w:left="425" w:hanging="425"/>
        <w:jc w:val="both"/>
        <w:rPr>
          <w:rFonts w:ascii="Bookman Old Style" w:hAnsi="Bookman Old Style" w:cs="Bookman Old Style"/>
          <w:color w:val="000000"/>
          <w:sz w:val="24"/>
          <w:szCs w:val="24"/>
          <w:lang w:val="id-ID"/>
        </w:rPr>
      </w:pPr>
      <w:r w:rsidRPr="005245A5">
        <w:rPr>
          <w:rFonts w:ascii="Bookman Old Style" w:hAnsi="Bookman Old Style" w:cs="Bookman Old Style"/>
          <w:color w:val="000000"/>
          <w:sz w:val="24"/>
          <w:szCs w:val="24"/>
          <w:lang w:val="id-ID"/>
        </w:rPr>
        <w:t xml:space="preserve">Barang Milik Daerah adalah semua barang yang dibeli atau diperoleh atas beban Anggaran Pendapatan dan Belanja Daerah atau berasal dari perolehan lainnya yang sah. </w:t>
      </w:r>
    </w:p>
    <w:p w:rsidR="005245A5" w:rsidRDefault="005245A5" w:rsidP="00761C6C">
      <w:pPr>
        <w:pStyle w:val="ListParagraph"/>
        <w:numPr>
          <w:ilvl w:val="0"/>
          <w:numId w:val="1"/>
        </w:numPr>
        <w:autoSpaceDE w:val="0"/>
        <w:autoSpaceDN w:val="0"/>
        <w:adjustRightInd w:val="0"/>
        <w:spacing w:after="0" w:line="384" w:lineRule="auto"/>
        <w:ind w:left="425" w:hanging="425"/>
        <w:jc w:val="both"/>
        <w:rPr>
          <w:rFonts w:ascii="Bookman Old Style" w:hAnsi="Bookman Old Style" w:cs="Bookman Old Style"/>
          <w:color w:val="000000"/>
          <w:sz w:val="24"/>
          <w:szCs w:val="24"/>
          <w:lang w:val="id-ID"/>
        </w:rPr>
      </w:pPr>
      <w:r w:rsidRPr="005245A5">
        <w:rPr>
          <w:rFonts w:ascii="Bookman Old Style" w:hAnsi="Bookman Old Style" w:cs="Bookman Old Style"/>
          <w:color w:val="000000"/>
          <w:sz w:val="24"/>
          <w:szCs w:val="24"/>
          <w:lang w:val="id-ID"/>
        </w:rPr>
        <w:t>Pengelola Barang adalah pejabat yang berwenang dan bertanggung jawab menetapkan kebijakan dan pedoman serta melakukan p</w:t>
      </w:r>
      <w:r w:rsidR="00B234AA">
        <w:rPr>
          <w:rFonts w:ascii="Bookman Old Style" w:hAnsi="Bookman Old Style" w:cs="Bookman Old Style"/>
          <w:color w:val="000000"/>
          <w:sz w:val="24"/>
          <w:szCs w:val="24"/>
          <w:lang w:val="id-ID"/>
        </w:rPr>
        <w:t>engelolaan Barang Milik Negara/</w:t>
      </w:r>
      <w:r w:rsidRPr="005245A5">
        <w:rPr>
          <w:rFonts w:ascii="Bookman Old Style" w:hAnsi="Bookman Old Style" w:cs="Bookman Old Style"/>
          <w:color w:val="000000"/>
          <w:sz w:val="24"/>
          <w:szCs w:val="24"/>
          <w:lang w:val="id-ID"/>
        </w:rPr>
        <w:t xml:space="preserve">Daerah. </w:t>
      </w:r>
    </w:p>
    <w:p w:rsidR="005245A5" w:rsidRPr="005245A5" w:rsidRDefault="005245A5" w:rsidP="00761C6C">
      <w:pPr>
        <w:pStyle w:val="ListParagraph"/>
        <w:numPr>
          <w:ilvl w:val="0"/>
          <w:numId w:val="1"/>
        </w:numPr>
        <w:autoSpaceDE w:val="0"/>
        <w:autoSpaceDN w:val="0"/>
        <w:adjustRightInd w:val="0"/>
        <w:spacing w:after="0" w:line="384" w:lineRule="auto"/>
        <w:ind w:left="425" w:hanging="425"/>
        <w:jc w:val="both"/>
        <w:rPr>
          <w:rFonts w:ascii="Bookman Old Style" w:hAnsi="Bookman Old Style" w:cs="Bookman Old Style"/>
          <w:color w:val="000000"/>
          <w:sz w:val="24"/>
          <w:szCs w:val="24"/>
          <w:lang w:val="id-ID"/>
        </w:rPr>
      </w:pPr>
      <w:r w:rsidRPr="005245A5">
        <w:rPr>
          <w:rFonts w:ascii="Bookman Old Style" w:hAnsi="Bookman Old Style" w:cs="Bookman Old Style"/>
          <w:color w:val="000000"/>
          <w:sz w:val="24"/>
          <w:szCs w:val="24"/>
          <w:lang w:val="id-ID"/>
        </w:rPr>
        <w:t xml:space="preserve">Pengguna Barang adalah pejabat pemegang kewenangan Penggunaan Barang Milik Negara/Daerah. </w:t>
      </w:r>
    </w:p>
    <w:p w:rsidR="005245A5" w:rsidRDefault="005245A5" w:rsidP="00761C6C">
      <w:pPr>
        <w:pStyle w:val="ListParagraph"/>
        <w:numPr>
          <w:ilvl w:val="0"/>
          <w:numId w:val="1"/>
        </w:numPr>
        <w:autoSpaceDE w:val="0"/>
        <w:autoSpaceDN w:val="0"/>
        <w:adjustRightInd w:val="0"/>
        <w:spacing w:after="0" w:line="384" w:lineRule="auto"/>
        <w:ind w:left="426" w:hanging="426"/>
        <w:jc w:val="both"/>
        <w:rPr>
          <w:rFonts w:ascii="Bookman Old Style" w:hAnsi="Bookman Old Style" w:cs="Bookman Old Style"/>
          <w:color w:val="000000"/>
          <w:sz w:val="24"/>
          <w:szCs w:val="24"/>
          <w:lang w:val="id-ID"/>
        </w:rPr>
      </w:pPr>
      <w:r w:rsidRPr="005245A5">
        <w:rPr>
          <w:rFonts w:ascii="Bookman Old Style" w:hAnsi="Bookman Old Style" w:cs="Bookman Old Style"/>
          <w:color w:val="000000"/>
          <w:sz w:val="24"/>
          <w:szCs w:val="24"/>
          <w:lang w:val="id-ID"/>
        </w:rPr>
        <w:t>Kuasa Pengguna Barang adalah kepala satuan kerja atau pejabat yang ditunjuk oleh Pengguna Barang untuk menggunakan barang yang berada dalam penguasaannya dengan se</w:t>
      </w:r>
      <w:r w:rsidR="00DE3DD7">
        <w:rPr>
          <w:rFonts w:ascii="Bookman Old Style" w:hAnsi="Bookman Old Style" w:cs="Bookman Old Style"/>
          <w:color w:val="000000"/>
          <w:sz w:val="24"/>
          <w:szCs w:val="24"/>
          <w:lang w:val="id-ID"/>
        </w:rPr>
        <w:t>baik-baiknya</w:t>
      </w:r>
      <w:r w:rsidR="0075135C">
        <w:rPr>
          <w:rFonts w:ascii="Bookman Old Style" w:hAnsi="Bookman Old Style" w:cs="Bookman Old Style"/>
          <w:color w:val="000000"/>
          <w:sz w:val="24"/>
          <w:szCs w:val="24"/>
          <w:lang w:val="id-ID"/>
        </w:rPr>
        <w:t>.</w:t>
      </w:r>
    </w:p>
    <w:p w:rsidR="000C6CA7" w:rsidRPr="00DA737B" w:rsidRDefault="000C6CA7" w:rsidP="00DA737B">
      <w:pPr>
        <w:pStyle w:val="ListParagraph"/>
        <w:numPr>
          <w:ilvl w:val="0"/>
          <w:numId w:val="1"/>
        </w:numPr>
        <w:autoSpaceDE w:val="0"/>
        <w:autoSpaceDN w:val="0"/>
        <w:adjustRightInd w:val="0"/>
        <w:spacing w:after="0" w:line="384" w:lineRule="auto"/>
        <w:ind w:left="426" w:hanging="426"/>
        <w:jc w:val="both"/>
        <w:rPr>
          <w:rFonts w:ascii="Bookman Old Style" w:hAnsi="Bookman Old Style" w:cs="Bookman Old Style"/>
          <w:color w:val="000000"/>
          <w:sz w:val="24"/>
          <w:szCs w:val="24"/>
          <w:lang w:val="id-ID"/>
        </w:rPr>
      </w:pPr>
      <w:r w:rsidRPr="00DA737B">
        <w:rPr>
          <w:rFonts w:ascii="Bookman Old Style" w:hAnsi="Bookman Old Style" w:cs="Bookman Old Style"/>
          <w:color w:val="000000"/>
          <w:sz w:val="24"/>
          <w:szCs w:val="24"/>
          <w:lang w:val="id-ID"/>
        </w:rPr>
        <w:t>Surat Ketetapan Pajak Daerah yang selanjutnya disingkat SKPD adalah</w:t>
      </w:r>
      <w:r w:rsidR="00DA737B" w:rsidRPr="00DA737B">
        <w:rPr>
          <w:rFonts w:ascii="Bookman Old Style" w:hAnsi="Bookman Old Style" w:cs="Bookman Old Style"/>
          <w:color w:val="000000"/>
          <w:sz w:val="24"/>
          <w:szCs w:val="24"/>
          <w:lang w:val="id-ID"/>
        </w:rPr>
        <w:t xml:space="preserve"> surat ketetapan pajak yang menentukan besarnya jumlah pokok pajak yang terutang</w:t>
      </w:r>
      <w:r w:rsidR="00DA737B">
        <w:rPr>
          <w:rFonts w:ascii="Bookman Old Style" w:hAnsi="Bookman Old Style" w:cs="Bookman Old Style"/>
          <w:color w:val="000000"/>
          <w:sz w:val="24"/>
          <w:szCs w:val="24"/>
        </w:rPr>
        <w:t>.</w:t>
      </w:r>
    </w:p>
    <w:p w:rsidR="000C6CA7" w:rsidRPr="000C6CA7" w:rsidRDefault="000C6CA7" w:rsidP="00761C6C">
      <w:pPr>
        <w:pStyle w:val="ListParagraph"/>
        <w:numPr>
          <w:ilvl w:val="0"/>
          <w:numId w:val="1"/>
        </w:numPr>
        <w:autoSpaceDE w:val="0"/>
        <w:autoSpaceDN w:val="0"/>
        <w:adjustRightInd w:val="0"/>
        <w:spacing w:after="0" w:line="384" w:lineRule="auto"/>
        <w:ind w:left="426" w:hanging="426"/>
        <w:jc w:val="both"/>
        <w:rPr>
          <w:rFonts w:ascii="Bookman Old Style" w:hAnsi="Bookman Old Style" w:cs="Bookman Old Style"/>
          <w:color w:val="000000"/>
          <w:sz w:val="24"/>
          <w:szCs w:val="24"/>
          <w:lang w:val="id-ID"/>
        </w:rPr>
      </w:pPr>
      <w:r>
        <w:rPr>
          <w:rFonts w:ascii="Bookman Old Style" w:hAnsi="Bookman Old Style" w:cs="Tahoma"/>
          <w:sz w:val="24"/>
          <w:szCs w:val="24"/>
        </w:rPr>
        <w:lastRenderedPageBreak/>
        <w:t>SuratKetetapanPajak Daerah Tambahanyang selanjutnyadisingkat</w:t>
      </w:r>
      <w:r w:rsidRPr="00307D15">
        <w:rPr>
          <w:rFonts w:ascii="Bookman Old Style" w:hAnsi="Bookman Old Style" w:cs="Tahoma"/>
          <w:sz w:val="24"/>
          <w:szCs w:val="24"/>
        </w:rPr>
        <w:t>SKPDT</w:t>
      </w:r>
      <w:r>
        <w:rPr>
          <w:rFonts w:ascii="Bookman Old Style" w:hAnsi="Bookman Old Style" w:cs="Tahoma"/>
          <w:sz w:val="24"/>
          <w:szCs w:val="24"/>
        </w:rPr>
        <w:t>adalah</w:t>
      </w:r>
      <w:r w:rsidR="00DA737B" w:rsidRPr="00DA737B">
        <w:rPr>
          <w:rFonts w:ascii="Bookman Old Style" w:hAnsi="Bookman Old Style" w:cs="Bookman Old Style"/>
          <w:color w:val="000000"/>
          <w:sz w:val="24"/>
          <w:szCs w:val="24"/>
          <w:lang w:val="id-ID"/>
        </w:rPr>
        <w:t xml:space="preserve">surat ketetapan pajak yang menentukan besarnya </w:t>
      </w:r>
      <w:r w:rsidR="00DA737B">
        <w:rPr>
          <w:rFonts w:ascii="Bookman Old Style" w:hAnsi="Bookman Old Style" w:cs="Bookman Old Style"/>
          <w:color w:val="000000"/>
          <w:sz w:val="24"/>
          <w:szCs w:val="24"/>
        </w:rPr>
        <w:t>tambahan</w:t>
      </w:r>
      <w:r w:rsidR="00DA737B" w:rsidRPr="00DA737B">
        <w:rPr>
          <w:rFonts w:ascii="Bookman Old Style" w:hAnsi="Bookman Old Style" w:cs="Bookman Old Style"/>
          <w:color w:val="000000"/>
          <w:sz w:val="24"/>
          <w:szCs w:val="24"/>
          <w:lang w:val="id-ID"/>
        </w:rPr>
        <w:t>jumlah pokok pajak yang terutang</w:t>
      </w:r>
      <w:r w:rsidR="00DA737B">
        <w:rPr>
          <w:rFonts w:ascii="Bookman Old Style" w:hAnsi="Bookman Old Style" w:cs="Bookman Old Style"/>
          <w:color w:val="000000"/>
          <w:sz w:val="24"/>
          <w:szCs w:val="24"/>
        </w:rPr>
        <w:t>.</w:t>
      </w:r>
    </w:p>
    <w:p w:rsidR="000C6CA7" w:rsidRPr="00DA737B" w:rsidRDefault="000C6CA7" w:rsidP="00761C6C">
      <w:pPr>
        <w:pStyle w:val="ListParagraph"/>
        <w:numPr>
          <w:ilvl w:val="0"/>
          <w:numId w:val="1"/>
        </w:numPr>
        <w:autoSpaceDE w:val="0"/>
        <w:autoSpaceDN w:val="0"/>
        <w:adjustRightInd w:val="0"/>
        <w:spacing w:after="0" w:line="384" w:lineRule="auto"/>
        <w:ind w:left="426" w:hanging="426"/>
        <w:jc w:val="both"/>
        <w:rPr>
          <w:rFonts w:ascii="Bookman Old Style" w:hAnsi="Bookman Old Style" w:cs="Tahoma"/>
          <w:sz w:val="24"/>
          <w:szCs w:val="24"/>
        </w:rPr>
      </w:pPr>
      <w:r>
        <w:rPr>
          <w:rFonts w:ascii="Bookman Old Style" w:hAnsi="Bookman Old Style" w:cs="Tahoma"/>
          <w:sz w:val="24"/>
          <w:szCs w:val="24"/>
        </w:rPr>
        <w:t>SuratKetetapanPajak Daerah Nihil yang selanjutnyadisingkat SKPDN adalah</w:t>
      </w:r>
      <w:r w:rsidR="00DA737B" w:rsidRPr="00DA737B">
        <w:rPr>
          <w:rFonts w:ascii="Bookman Old Style" w:hAnsi="Bookman Old Style" w:cs="Tahoma"/>
          <w:sz w:val="24"/>
          <w:szCs w:val="24"/>
        </w:rPr>
        <w:t>suratketetapanpajak yang menentukanjumlahpokokpajaksamabesarnyadenganjumlahkreditpajakataupajaktidakterutangdantidakadakreditpajak</w:t>
      </w:r>
      <w:r w:rsidR="00DA737B">
        <w:rPr>
          <w:rFonts w:ascii="Bookman Old Style" w:hAnsi="Bookman Old Style" w:cs="Tahoma"/>
          <w:sz w:val="24"/>
          <w:szCs w:val="24"/>
        </w:rPr>
        <w:t>.</w:t>
      </w:r>
    </w:p>
    <w:p w:rsidR="000C6CA7" w:rsidRPr="005B48FE" w:rsidRDefault="000C6CA7" w:rsidP="005B48FE">
      <w:pPr>
        <w:pStyle w:val="ListParagraph"/>
        <w:numPr>
          <w:ilvl w:val="0"/>
          <w:numId w:val="1"/>
        </w:numPr>
        <w:autoSpaceDE w:val="0"/>
        <w:autoSpaceDN w:val="0"/>
        <w:adjustRightInd w:val="0"/>
        <w:spacing w:after="0" w:line="384" w:lineRule="auto"/>
        <w:ind w:left="426" w:hanging="426"/>
        <w:jc w:val="both"/>
        <w:rPr>
          <w:rFonts w:ascii="Bookman Old Style" w:hAnsi="Bookman Old Style" w:cs="Tahoma"/>
          <w:sz w:val="24"/>
          <w:szCs w:val="24"/>
        </w:rPr>
      </w:pPr>
      <w:r>
        <w:rPr>
          <w:rFonts w:ascii="Bookman Old Style" w:hAnsi="Bookman Old Style" w:cs="Tahoma"/>
          <w:sz w:val="24"/>
          <w:szCs w:val="24"/>
        </w:rPr>
        <w:t>SuratKetetapanPajak Daerah Kurang Bayar yang selanjutnyadisingkat SKPDKB adalah</w:t>
      </w:r>
      <w:r w:rsidR="005B48FE" w:rsidRPr="005B48FE">
        <w:rPr>
          <w:rFonts w:ascii="Bookman Old Style" w:hAnsi="Bookman Old Style" w:cs="Tahoma"/>
          <w:sz w:val="24"/>
          <w:szCs w:val="24"/>
        </w:rPr>
        <w:t>Suratketetapanpajak yang menentukanbesarnyajumlahpokokpajak, jumlahkreditpajak, jumlahkekuranganpembayaranpokokpajak, besarnyasanksiadministrasi, danjumlah yang masihharusdibayar</w:t>
      </w:r>
      <w:r w:rsidR="005B48FE">
        <w:rPr>
          <w:rFonts w:ascii="Bookman Old Style" w:hAnsi="Bookman Old Style" w:cs="Tahoma"/>
          <w:sz w:val="24"/>
          <w:szCs w:val="24"/>
        </w:rPr>
        <w:t>.</w:t>
      </w:r>
    </w:p>
    <w:p w:rsidR="000C6CA7" w:rsidRDefault="000C6CA7" w:rsidP="000C6CA7">
      <w:pPr>
        <w:pStyle w:val="ListParagraph"/>
        <w:numPr>
          <w:ilvl w:val="0"/>
          <w:numId w:val="1"/>
        </w:numPr>
        <w:autoSpaceDE w:val="0"/>
        <w:autoSpaceDN w:val="0"/>
        <w:adjustRightInd w:val="0"/>
        <w:spacing w:after="0" w:line="384" w:lineRule="auto"/>
        <w:ind w:left="426" w:hanging="426"/>
        <w:jc w:val="both"/>
        <w:rPr>
          <w:rFonts w:ascii="Bookman Old Style" w:hAnsi="Bookman Old Style" w:cs="Tahoma"/>
          <w:sz w:val="24"/>
          <w:szCs w:val="24"/>
        </w:rPr>
      </w:pPr>
      <w:r>
        <w:rPr>
          <w:rFonts w:ascii="Bookman Old Style" w:hAnsi="Bookman Old Style" w:cs="Tahoma"/>
          <w:sz w:val="24"/>
          <w:szCs w:val="24"/>
        </w:rPr>
        <w:t>SuratTagihPajak Daerah yang selanjutnyadisingkat STPD</w:t>
      </w:r>
      <w:r w:rsidR="006F4892" w:rsidRPr="005B48FE">
        <w:rPr>
          <w:rFonts w:ascii="Bookman Old Style" w:hAnsi="Bookman Old Style" w:cs="Tahoma"/>
          <w:sz w:val="24"/>
          <w:szCs w:val="24"/>
        </w:rPr>
        <w:t>adalah</w:t>
      </w:r>
      <w:r w:rsidR="005B48FE" w:rsidRPr="005B48FE">
        <w:rPr>
          <w:rFonts w:ascii="Verdana" w:hAnsi="Verdana"/>
        </w:rPr>
        <w:t>suratuntuk</w:t>
      </w:r>
      <w:r w:rsidR="005B48FE" w:rsidRPr="005B48FE">
        <w:rPr>
          <w:rFonts w:ascii="Bookman Old Style" w:hAnsi="Bookman Old Style" w:cs="Tahoma"/>
          <w:sz w:val="24"/>
          <w:szCs w:val="24"/>
        </w:rPr>
        <w:t>melakukantagihanpajakdan/atausanksiadministratifberupabungadan/ataudenda.</w:t>
      </w:r>
    </w:p>
    <w:p w:rsidR="005B48FE" w:rsidRPr="007F475D" w:rsidRDefault="005B48FE" w:rsidP="007F475D">
      <w:pPr>
        <w:pStyle w:val="ListParagraph"/>
        <w:numPr>
          <w:ilvl w:val="0"/>
          <w:numId w:val="1"/>
        </w:numPr>
        <w:autoSpaceDE w:val="0"/>
        <w:autoSpaceDN w:val="0"/>
        <w:adjustRightInd w:val="0"/>
        <w:spacing w:after="0" w:line="384" w:lineRule="auto"/>
        <w:ind w:left="426" w:hanging="426"/>
        <w:jc w:val="both"/>
        <w:rPr>
          <w:rFonts w:ascii="Bookman Old Style" w:hAnsi="Bookman Old Style" w:cs="Tahoma"/>
          <w:sz w:val="24"/>
          <w:szCs w:val="24"/>
        </w:rPr>
      </w:pPr>
      <w:r>
        <w:rPr>
          <w:rFonts w:ascii="Bookman Old Style" w:hAnsi="Bookman Old Style" w:cs="Tahoma"/>
          <w:sz w:val="24"/>
          <w:szCs w:val="24"/>
        </w:rPr>
        <w:t>SuratTagihPajak Daerah Kurang Bayar Terutang yang selanjutnyadisingkat</w:t>
      </w:r>
      <w:r w:rsidRPr="00307D15">
        <w:rPr>
          <w:rFonts w:ascii="Bookman Old Style" w:hAnsi="Bookman Old Style" w:cs="Tahoma"/>
          <w:sz w:val="24"/>
          <w:szCs w:val="24"/>
        </w:rPr>
        <w:t>STPDKBT</w:t>
      </w:r>
      <w:r>
        <w:rPr>
          <w:rFonts w:ascii="Bookman Old Style" w:hAnsi="Bookman Old Style" w:cs="Tahoma"/>
          <w:sz w:val="24"/>
          <w:szCs w:val="24"/>
        </w:rPr>
        <w:t>adalah</w:t>
      </w:r>
      <w:r w:rsidR="007F475D" w:rsidRPr="005B48FE">
        <w:rPr>
          <w:rFonts w:ascii="Bookman Old Style" w:hAnsi="Bookman Old Style" w:cs="Tahoma"/>
          <w:sz w:val="24"/>
          <w:szCs w:val="24"/>
        </w:rPr>
        <w:t>adalah</w:t>
      </w:r>
      <w:r w:rsidR="007F475D" w:rsidRPr="005B48FE">
        <w:rPr>
          <w:rFonts w:ascii="Verdana" w:hAnsi="Verdana"/>
        </w:rPr>
        <w:t>suratuntuk</w:t>
      </w:r>
      <w:r w:rsidR="007F475D" w:rsidRPr="005B48FE">
        <w:rPr>
          <w:rFonts w:ascii="Bookman Old Style" w:hAnsi="Bookman Old Style" w:cs="Tahoma"/>
          <w:sz w:val="24"/>
          <w:szCs w:val="24"/>
        </w:rPr>
        <w:t>melakukantagihanpajak</w:t>
      </w:r>
      <w:r w:rsidR="007F475D">
        <w:rPr>
          <w:rFonts w:ascii="Bookman Old Style" w:hAnsi="Bookman Old Style" w:cs="Tahoma"/>
          <w:sz w:val="24"/>
          <w:szCs w:val="24"/>
        </w:rPr>
        <w:t>kurangbayarterutang</w:t>
      </w:r>
      <w:r w:rsidR="007F475D" w:rsidRPr="005B48FE">
        <w:rPr>
          <w:rFonts w:ascii="Bookman Old Style" w:hAnsi="Bookman Old Style" w:cs="Tahoma"/>
          <w:sz w:val="24"/>
          <w:szCs w:val="24"/>
        </w:rPr>
        <w:t>dan/atausanksiadministratifberupabungadan/ataudenda.</w:t>
      </w:r>
    </w:p>
    <w:p w:rsidR="000C6CA7" w:rsidRPr="005B48FE" w:rsidRDefault="006F4892" w:rsidP="000C6CA7">
      <w:pPr>
        <w:pStyle w:val="ListParagraph"/>
        <w:numPr>
          <w:ilvl w:val="0"/>
          <w:numId w:val="1"/>
        </w:numPr>
        <w:autoSpaceDE w:val="0"/>
        <w:autoSpaceDN w:val="0"/>
        <w:adjustRightInd w:val="0"/>
        <w:spacing w:after="0" w:line="384" w:lineRule="auto"/>
        <w:ind w:left="426" w:hanging="426"/>
        <w:jc w:val="both"/>
        <w:rPr>
          <w:rFonts w:ascii="Bookman Old Style" w:hAnsi="Bookman Old Style" w:cs="Tahoma"/>
          <w:sz w:val="24"/>
          <w:szCs w:val="24"/>
        </w:rPr>
      </w:pPr>
      <w:r>
        <w:rPr>
          <w:rFonts w:ascii="Bookman Old Style" w:hAnsi="Bookman Old Style" w:cs="Tahoma"/>
          <w:sz w:val="24"/>
          <w:szCs w:val="24"/>
        </w:rPr>
        <w:t>SuratKetetapanPajak Daerah Lebih Bayar yang selanjutnyadisingkat SKPDLB adalah</w:t>
      </w:r>
      <w:r w:rsidR="005B48FE" w:rsidRPr="005B48FE">
        <w:rPr>
          <w:rFonts w:ascii="Bookman Old Style" w:hAnsi="Bookman Old Style" w:cs="Tahoma"/>
          <w:sz w:val="24"/>
          <w:szCs w:val="24"/>
        </w:rPr>
        <w:t>suratketetapanpajak yang menentukanjumlahkelebihanpembayaranpajakkarenajumlahkreditpajaklebihbesardaripajak yang terhutangatautidakseharusnyaterhutang</w:t>
      </w:r>
      <w:r w:rsidR="005B48FE">
        <w:rPr>
          <w:rFonts w:ascii="Bookman Old Style" w:hAnsi="Bookman Old Style" w:cs="Tahoma"/>
          <w:sz w:val="24"/>
          <w:szCs w:val="24"/>
        </w:rPr>
        <w:t>.</w:t>
      </w:r>
    </w:p>
    <w:p w:rsidR="00A47313" w:rsidRDefault="00A47313" w:rsidP="0075135C">
      <w:pPr>
        <w:autoSpaceDE w:val="0"/>
        <w:autoSpaceDN w:val="0"/>
        <w:adjustRightInd w:val="0"/>
        <w:spacing w:after="0" w:line="360" w:lineRule="auto"/>
        <w:rPr>
          <w:rFonts w:ascii="Bookman Old Style" w:hAnsi="Bookman Old Style" w:cs="Bookman Old Style"/>
          <w:color w:val="000000"/>
          <w:sz w:val="24"/>
          <w:szCs w:val="24"/>
          <w:lang w:val="id-ID"/>
        </w:rPr>
      </w:pPr>
    </w:p>
    <w:p w:rsidR="000C09FE" w:rsidRPr="000E23AC" w:rsidRDefault="000C09FE" w:rsidP="00B757B5">
      <w:pPr>
        <w:spacing w:after="0" w:line="360" w:lineRule="auto"/>
        <w:ind w:left="426" w:hanging="426"/>
        <w:contextualSpacing/>
        <w:jc w:val="center"/>
        <w:rPr>
          <w:rFonts w:ascii="Bookman Old Style" w:hAnsi="Bookman Old Style" w:cs="Tahoma"/>
          <w:b/>
          <w:sz w:val="24"/>
          <w:szCs w:val="24"/>
          <w:lang w:val="id-ID"/>
        </w:rPr>
      </w:pPr>
      <w:r w:rsidRPr="0036544E">
        <w:rPr>
          <w:rFonts w:ascii="Bookman Old Style" w:hAnsi="Bookman Old Style" w:cs="Tahoma"/>
          <w:b/>
          <w:sz w:val="24"/>
          <w:szCs w:val="24"/>
          <w:lang w:val="sv-SE"/>
        </w:rPr>
        <w:t>BAB  II</w:t>
      </w:r>
    </w:p>
    <w:p w:rsidR="000C09FE" w:rsidRDefault="000C09FE" w:rsidP="00B757B5">
      <w:pPr>
        <w:spacing w:after="0" w:line="240" w:lineRule="auto"/>
        <w:contextualSpacing/>
        <w:jc w:val="center"/>
        <w:rPr>
          <w:rFonts w:ascii="Bookman Old Style" w:hAnsi="Bookman Old Style" w:cs="Tahoma"/>
          <w:b/>
          <w:sz w:val="24"/>
          <w:szCs w:val="24"/>
          <w:lang w:val="sv-SE"/>
        </w:rPr>
      </w:pPr>
      <w:r w:rsidRPr="0036544E">
        <w:rPr>
          <w:rFonts w:ascii="Bookman Old Style" w:hAnsi="Bookman Old Style" w:cs="Tahoma"/>
          <w:b/>
          <w:sz w:val="24"/>
          <w:szCs w:val="24"/>
          <w:lang w:val="sv-SE"/>
        </w:rPr>
        <w:t>PENGELOLA</w:t>
      </w:r>
      <w:r w:rsidR="00E124C7" w:rsidRPr="0036544E">
        <w:rPr>
          <w:rFonts w:ascii="Bookman Old Style" w:hAnsi="Bookman Old Style" w:cs="Tahoma"/>
          <w:b/>
          <w:sz w:val="24"/>
          <w:szCs w:val="24"/>
          <w:lang w:val="sv-SE"/>
        </w:rPr>
        <w:t>AN</w:t>
      </w:r>
      <w:r w:rsidR="006B1E65">
        <w:rPr>
          <w:rFonts w:ascii="Bookman Old Style" w:hAnsi="Bookman Old Style" w:cs="Tahoma"/>
          <w:b/>
          <w:sz w:val="24"/>
          <w:szCs w:val="24"/>
          <w:lang w:val="id-ID"/>
        </w:rPr>
        <w:t xml:space="preserve">PENDAPATAN, </w:t>
      </w:r>
      <w:r w:rsidRPr="0036544E">
        <w:rPr>
          <w:rFonts w:ascii="Bookman Old Style" w:hAnsi="Bookman Old Style" w:cs="Tahoma"/>
          <w:b/>
          <w:sz w:val="24"/>
          <w:szCs w:val="24"/>
          <w:lang w:val="sv-SE"/>
        </w:rPr>
        <w:t xml:space="preserve">KEUANGAN </w:t>
      </w:r>
      <w:r w:rsidR="00AF5B32">
        <w:rPr>
          <w:rFonts w:ascii="Bookman Old Style" w:hAnsi="Bookman Old Style" w:cs="Tahoma"/>
          <w:b/>
          <w:sz w:val="24"/>
          <w:szCs w:val="24"/>
          <w:lang w:val="id-ID"/>
        </w:rPr>
        <w:t xml:space="preserve">DAN BARANG </w:t>
      </w:r>
      <w:r w:rsidRPr="0036544E">
        <w:rPr>
          <w:rFonts w:ascii="Bookman Old Style" w:hAnsi="Bookman Old Style" w:cs="Tahoma"/>
          <w:b/>
          <w:sz w:val="24"/>
          <w:szCs w:val="24"/>
          <w:lang w:val="sv-SE"/>
        </w:rPr>
        <w:t>DAERAH</w:t>
      </w:r>
    </w:p>
    <w:p w:rsidR="00761C6C" w:rsidRPr="0036544E" w:rsidRDefault="00761C6C" w:rsidP="00B757B5">
      <w:pPr>
        <w:spacing w:after="0" w:line="240" w:lineRule="auto"/>
        <w:contextualSpacing/>
        <w:jc w:val="center"/>
        <w:rPr>
          <w:rFonts w:ascii="Bookman Old Style" w:hAnsi="Bookman Old Style" w:cs="Tahoma"/>
          <w:b/>
          <w:sz w:val="24"/>
          <w:szCs w:val="24"/>
          <w:lang w:val="sv-SE"/>
        </w:rPr>
      </w:pPr>
    </w:p>
    <w:p w:rsidR="00A67F71" w:rsidRDefault="00366840" w:rsidP="00B567BD">
      <w:pPr>
        <w:spacing w:after="0" w:line="240" w:lineRule="auto"/>
        <w:contextualSpacing/>
        <w:jc w:val="center"/>
        <w:rPr>
          <w:rFonts w:ascii="Bookman Old Style" w:hAnsi="Bookman Old Style" w:cs="Tahoma"/>
          <w:b/>
          <w:sz w:val="24"/>
          <w:szCs w:val="24"/>
          <w:lang w:val="id-ID"/>
        </w:rPr>
      </w:pPr>
      <w:r>
        <w:rPr>
          <w:rFonts w:ascii="Bookman Old Style" w:hAnsi="Bookman Old Style" w:cs="Tahoma"/>
          <w:b/>
          <w:sz w:val="24"/>
          <w:szCs w:val="24"/>
          <w:lang w:val="id-ID"/>
        </w:rPr>
        <w:t xml:space="preserve">Bagian Kesatu </w:t>
      </w:r>
    </w:p>
    <w:p w:rsidR="0080588D" w:rsidRDefault="00A67F71" w:rsidP="00B567BD">
      <w:pPr>
        <w:spacing w:after="0" w:line="240" w:lineRule="auto"/>
        <w:contextualSpacing/>
        <w:jc w:val="center"/>
        <w:rPr>
          <w:rFonts w:ascii="Bookman Old Style" w:hAnsi="Bookman Old Style" w:cs="Tahoma"/>
          <w:b/>
          <w:sz w:val="24"/>
          <w:szCs w:val="24"/>
          <w:lang w:val="id-ID"/>
        </w:rPr>
      </w:pPr>
      <w:r>
        <w:rPr>
          <w:rFonts w:ascii="Bookman Old Style" w:hAnsi="Bookman Old Style" w:cs="Tahoma"/>
          <w:b/>
          <w:sz w:val="24"/>
          <w:szCs w:val="24"/>
          <w:lang w:val="id-ID"/>
        </w:rPr>
        <w:t xml:space="preserve">Pengelolaan </w:t>
      </w:r>
      <w:r w:rsidR="00366840">
        <w:rPr>
          <w:rFonts w:ascii="Bookman Old Style" w:hAnsi="Bookman Old Style" w:cs="Tahoma"/>
          <w:b/>
          <w:sz w:val="24"/>
          <w:szCs w:val="24"/>
          <w:lang w:val="id-ID"/>
        </w:rPr>
        <w:t>Pendapatan</w:t>
      </w:r>
      <w:r>
        <w:rPr>
          <w:rFonts w:ascii="Bookman Old Style" w:hAnsi="Bookman Old Style" w:cs="Tahoma"/>
          <w:b/>
          <w:sz w:val="24"/>
          <w:szCs w:val="24"/>
          <w:lang w:val="id-ID"/>
        </w:rPr>
        <w:t xml:space="preserve"> Daerah</w:t>
      </w:r>
    </w:p>
    <w:p w:rsidR="000C09FE" w:rsidRDefault="000E23AC" w:rsidP="00B567BD">
      <w:pPr>
        <w:spacing w:after="0" w:line="240" w:lineRule="auto"/>
        <w:contextualSpacing/>
        <w:jc w:val="center"/>
        <w:rPr>
          <w:rFonts w:ascii="Bookman Old Style" w:hAnsi="Bookman Old Style" w:cs="Tahoma"/>
          <w:b/>
          <w:sz w:val="24"/>
          <w:szCs w:val="24"/>
          <w:lang w:val="id-ID"/>
        </w:rPr>
      </w:pPr>
      <w:r>
        <w:rPr>
          <w:rFonts w:ascii="Bookman Old Style" w:hAnsi="Bookman Old Style" w:cs="Tahoma"/>
          <w:b/>
          <w:sz w:val="24"/>
          <w:szCs w:val="24"/>
          <w:lang w:val="es-ES"/>
        </w:rPr>
        <w:t>Pasal</w:t>
      </w:r>
      <w:r>
        <w:rPr>
          <w:rFonts w:ascii="Bookman Old Style" w:hAnsi="Bookman Old Style" w:cs="Tahoma"/>
          <w:b/>
          <w:sz w:val="24"/>
          <w:szCs w:val="24"/>
          <w:lang w:val="id-ID"/>
        </w:rPr>
        <w:t>2</w:t>
      </w:r>
    </w:p>
    <w:p w:rsidR="003D44D7" w:rsidRPr="00D908DB" w:rsidRDefault="003D44D7" w:rsidP="002F5B06">
      <w:pPr>
        <w:pStyle w:val="ListParagraph"/>
        <w:numPr>
          <w:ilvl w:val="0"/>
          <w:numId w:val="24"/>
        </w:numPr>
        <w:spacing w:after="0" w:line="360" w:lineRule="auto"/>
        <w:ind w:left="426" w:hanging="426"/>
        <w:jc w:val="both"/>
        <w:rPr>
          <w:rFonts w:ascii="Bookman Old Style" w:hAnsi="Bookman Old Style" w:cs="Tahoma"/>
          <w:sz w:val="24"/>
          <w:szCs w:val="24"/>
          <w:lang w:val="id-ID"/>
        </w:rPr>
      </w:pPr>
      <w:r w:rsidRPr="00D908DB">
        <w:rPr>
          <w:rFonts w:ascii="Bookman Old Style" w:hAnsi="Bookman Old Style" w:cs="Tahoma"/>
          <w:sz w:val="24"/>
          <w:szCs w:val="24"/>
          <w:lang w:val="id-ID"/>
        </w:rPr>
        <w:t>Pendataan W</w:t>
      </w:r>
      <w:r w:rsidR="00D432C4">
        <w:rPr>
          <w:rFonts w:ascii="Bookman Old Style" w:hAnsi="Bookman Old Style" w:cs="Tahoma"/>
          <w:sz w:val="24"/>
          <w:szCs w:val="24"/>
          <w:lang w:val="id-ID"/>
        </w:rPr>
        <w:t xml:space="preserve">ajib </w:t>
      </w:r>
      <w:r w:rsidRPr="00D908DB">
        <w:rPr>
          <w:rFonts w:ascii="Bookman Old Style" w:hAnsi="Bookman Old Style" w:cs="Tahoma"/>
          <w:sz w:val="24"/>
          <w:szCs w:val="24"/>
          <w:lang w:val="id-ID"/>
        </w:rPr>
        <w:t>P</w:t>
      </w:r>
      <w:r w:rsidR="00D432C4">
        <w:rPr>
          <w:rFonts w:ascii="Bookman Old Style" w:hAnsi="Bookman Old Style" w:cs="Tahoma"/>
          <w:sz w:val="24"/>
          <w:szCs w:val="24"/>
          <w:lang w:val="id-ID"/>
        </w:rPr>
        <w:t>ajak (WP)</w:t>
      </w:r>
      <w:r>
        <w:rPr>
          <w:rFonts w:ascii="Bookman Old Style" w:hAnsi="Bookman Old Style" w:cs="Tahoma"/>
          <w:sz w:val="24"/>
          <w:szCs w:val="24"/>
          <w:lang w:val="id-ID"/>
        </w:rPr>
        <w:t xml:space="preserve">untuk kategori WP dengan penetapan oleh </w:t>
      </w:r>
      <w:r w:rsidR="007606B6">
        <w:rPr>
          <w:rFonts w:ascii="Bookman Old Style" w:hAnsi="Bookman Old Style" w:cs="Tahoma"/>
          <w:sz w:val="24"/>
          <w:szCs w:val="24"/>
          <w:lang w:val="id-ID"/>
        </w:rPr>
        <w:t>P</w:t>
      </w:r>
      <w:r>
        <w:rPr>
          <w:rFonts w:ascii="Bookman Old Style" w:hAnsi="Bookman Old Style" w:cs="Tahoma"/>
          <w:sz w:val="24"/>
          <w:szCs w:val="24"/>
          <w:lang w:val="id-ID"/>
        </w:rPr>
        <w:t xml:space="preserve">emerintah </w:t>
      </w:r>
      <w:r w:rsidR="007606B6">
        <w:rPr>
          <w:rFonts w:ascii="Bookman Old Style" w:hAnsi="Bookman Old Style" w:cs="Tahoma"/>
          <w:sz w:val="24"/>
          <w:szCs w:val="24"/>
          <w:lang w:val="id-ID"/>
        </w:rPr>
        <w:t>D</w:t>
      </w:r>
      <w:r>
        <w:rPr>
          <w:rFonts w:ascii="Bookman Old Style" w:hAnsi="Bookman Old Style" w:cs="Tahoma"/>
          <w:sz w:val="24"/>
          <w:szCs w:val="24"/>
          <w:lang w:val="id-ID"/>
        </w:rPr>
        <w:t>aerah (</w:t>
      </w:r>
      <w:r w:rsidRPr="00EC5FC1">
        <w:rPr>
          <w:rFonts w:ascii="Bookman Old Style" w:hAnsi="Bookman Old Style" w:cs="Tahoma"/>
          <w:i/>
          <w:sz w:val="24"/>
          <w:szCs w:val="24"/>
          <w:lang w:val="id-ID"/>
        </w:rPr>
        <w:t>Official Assessment</w:t>
      </w:r>
      <w:r>
        <w:rPr>
          <w:rFonts w:ascii="Bookman Old Style" w:hAnsi="Bookman Old Style" w:cs="Tahoma"/>
          <w:sz w:val="24"/>
          <w:szCs w:val="24"/>
          <w:lang w:val="id-ID"/>
        </w:rPr>
        <w:t>) atau WP dengan menghitung sendiri (</w:t>
      </w:r>
      <w:r w:rsidRPr="00EC5FC1">
        <w:rPr>
          <w:rFonts w:ascii="Bookman Old Style" w:hAnsi="Bookman Old Style" w:cs="Tahoma"/>
          <w:i/>
          <w:sz w:val="24"/>
          <w:szCs w:val="24"/>
          <w:lang w:val="id-ID"/>
        </w:rPr>
        <w:t>Self Assessment</w:t>
      </w:r>
      <w:r w:rsidRPr="00D908DB">
        <w:rPr>
          <w:rFonts w:ascii="Bookman Old Style" w:hAnsi="Bookman Old Style" w:cs="Tahoma"/>
          <w:sz w:val="24"/>
          <w:szCs w:val="24"/>
          <w:lang w:val="id-ID"/>
        </w:rPr>
        <w:t>)</w:t>
      </w:r>
      <w:r w:rsidR="004A1B70">
        <w:rPr>
          <w:rFonts w:ascii="Bookman Old Style" w:hAnsi="Bookman Old Style" w:cs="Tahoma"/>
          <w:sz w:val="24"/>
          <w:szCs w:val="24"/>
          <w:lang w:val="id-ID"/>
        </w:rPr>
        <w:t>.</w:t>
      </w:r>
    </w:p>
    <w:p w:rsidR="0009166F" w:rsidRDefault="006C5B77" w:rsidP="002F5B06">
      <w:pPr>
        <w:pStyle w:val="ListParagraph"/>
        <w:numPr>
          <w:ilvl w:val="0"/>
          <w:numId w:val="24"/>
        </w:numPr>
        <w:spacing w:after="0" w:line="360" w:lineRule="auto"/>
        <w:ind w:left="426" w:hanging="426"/>
        <w:jc w:val="both"/>
        <w:rPr>
          <w:rFonts w:ascii="Bookman Old Style" w:hAnsi="Bookman Old Style" w:cs="Tahoma"/>
          <w:sz w:val="24"/>
          <w:szCs w:val="24"/>
          <w:lang w:val="id-ID"/>
        </w:rPr>
      </w:pPr>
      <w:r w:rsidRPr="00D908DB">
        <w:rPr>
          <w:rFonts w:ascii="Bookman Old Style" w:hAnsi="Bookman Old Style" w:cs="Tahoma"/>
          <w:sz w:val="24"/>
          <w:szCs w:val="24"/>
          <w:lang w:val="id-ID"/>
        </w:rPr>
        <w:lastRenderedPageBreak/>
        <w:t>P</w:t>
      </w:r>
      <w:r w:rsidR="00EF514E" w:rsidRPr="00D908DB">
        <w:rPr>
          <w:rFonts w:ascii="Bookman Old Style" w:hAnsi="Bookman Old Style" w:cs="Tahoma"/>
          <w:sz w:val="24"/>
          <w:szCs w:val="24"/>
          <w:lang w:val="id-ID"/>
        </w:rPr>
        <w:t xml:space="preserve">endaftaran Wajib Pajak (WP) </w:t>
      </w:r>
      <w:r w:rsidR="003D44D7">
        <w:rPr>
          <w:rFonts w:ascii="Bookman Old Style" w:hAnsi="Bookman Old Style" w:cs="Tahoma"/>
          <w:sz w:val="24"/>
          <w:szCs w:val="24"/>
          <w:lang w:val="id-ID"/>
        </w:rPr>
        <w:t>untuk kategori WP dengan penetapa</w:t>
      </w:r>
      <w:r w:rsidR="00CF56DD">
        <w:rPr>
          <w:rFonts w:ascii="Bookman Old Style" w:hAnsi="Bookman Old Style" w:cs="Tahoma"/>
          <w:sz w:val="24"/>
          <w:szCs w:val="24"/>
          <w:lang w:val="en-AU"/>
        </w:rPr>
        <w:t>n</w:t>
      </w:r>
      <w:r w:rsidR="003D44D7">
        <w:rPr>
          <w:rFonts w:ascii="Bookman Old Style" w:hAnsi="Bookman Old Style" w:cs="Tahoma"/>
          <w:sz w:val="24"/>
          <w:szCs w:val="24"/>
          <w:lang w:val="id-ID"/>
        </w:rPr>
        <w:t xml:space="preserve"> oleh Pemerintah Daerah (</w:t>
      </w:r>
      <w:r w:rsidR="003D44D7" w:rsidRPr="00EC5FC1">
        <w:rPr>
          <w:rFonts w:ascii="Bookman Old Style" w:hAnsi="Bookman Old Style" w:cs="Tahoma"/>
          <w:i/>
          <w:sz w:val="24"/>
          <w:szCs w:val="24"/>
          <w:lang w:val="id-ID"/>
        </w:rPr>
        <w:t>Official Assessment</w:t>
      </w:r>
      <w:r w:rsidR="003D44D7">
        <w:rPr>
          <w:rFonts w:ascii="Bookman Old Style" w:hAnsi="Bookman Old Style" w:cs="Tahoma"/>
          <w:sz w:val="24"/>
          <w:szCs w:val="24"/>
          <w:lang w:val="id-ID"/>
        </w:rPr>
        <w:t xml:space="preserve">) </w:t>
      </w:r>
      <w:r w:rsidR="00EF514E" w:rsidRPr="00D908DB">
        <w:rPr>
          <w:rFonts w:ascii="Bookman Old Style" w:hAnsi="Bookman Old Style" w:cs="Tahoma"/>
          <w:sz w:val="24"/>
          <w:szCs w:val="24"/>
          <w:lang w:val="id-ID"/>
        </w:rPr>
        <w:t xml:space="preserve">atau </w:t>
      </w:r>
      <w:r w:rsidR="003D44D7">
        <w:rPr>
          <w:rFonts w:ascii="Bookman Old Style" w:hAnsi="Bookman Old Style" w:cs="Tahoma"/>
          <w:sz w:val="24"/>
          <w:szCs w:val="24"/>
          <w:lang w:val="id-ID"/>
        </w:rPr>
        <w:t>WP dengan menghitung sendiri (</w:t>
      </w:r>
      <w:r w:rsidR="003D44D7" w:rsidRPr="00EC5FC1">
        <w:rPr>
          <w:rFonts w:ascii="Bookman Old Style" w:hAnsi="Bookman Old Style" w:cs="Tahoma"/>
          <w:i/>
          <w:sz w:val="24"/>
          <w:szCs w:val="24"/>
          <w:lang w:val="id-ID"/>
        </w:rPr>
        <w:t>Self Assessment</w:t>
      </w:r>
      <w:r w:rsidR="003D44D7" w:rsidRPr="00D908DB">
        <w:rPr>
          <w:rFonts w:ascii="Bookman Old Style" w:hAnsi="Bookman Old Style" w:cs="Tahoma"/>
          <w:sz w:val="24"/>
          <w:szCs w:val="24"/>
          <w:lang w:val="id-ID"/>
        </w:rPr>
        <w:t>)</w:t>
      </w:r>
      <w:r w:rsidR="004A1B70">
        <w:rPr>
          <w:rFonts w:ascii="Bookman Old Style" w:hAnsi="Bookman Old Style" w:cs="Tahoma"/>
          <w:sz w:val="24"/>
          <w:szCs w:val="24"/>
          <w:lang w:val="id-ID"/>
        </w:rPr>
        <w:t>.</w:t>
      </w:r>
    </w:p>
    <w:p w:rsidR="003D44D7" w:rsidRPr="00D908DB" w:rsidRDefault="003D44D7" w:rsidP="002F5B06">
      <w:pPr>
        <w:pStyle w:val="ListParagraph"/>
        <w:numPr>
          <w:ilvl w:val="0"/>
          <w:numId w:val="24"/>
        </w:numPr>
        <w:spacing w:after="0" w:line="360" w:lineRule="auto"/>
        <w:ind w:left="426" w:hanging="426"/>
        <w:jc w:val="both"/>
        <w:rPr>
          <w:rFonts w:ascii="Bookman Old Style" w:hAnsi="Bookman Old Style" w:cs="Tahoma"/>
          <w:sz w:val="24"/>
          <w:szCs w:val="24"/>
          <w:lang w:val="id-ID"/>
        </w:rPr>
      </w:pPr>
      <w:r>
        <w:rPr>
          <w:rFonts w:ascii="Bookman Old Style" w:hAnsi="Bookman Old Style" w:cs="Tahoma"/>
          <w:sz w:val="24"/>
          <w:szCs w:val="24"/>
          <w:lang w:val="id-ID"/>
        </w:rPr>
        <w:t xml:space="preserve">Penerbitan Nomor Pokok Wajib Pajak Daerah (NPWPD) untuk kategori WP dengan penetapan oleh </w:t>
      </w:r>
      <w:r w:rsidR="007606B6">
        <w:rPr>
          <w:rFonts w:ascii="Bookman Old Style" w:hAnsi="Bookman Old Style" w:cs="Tahoma"/>
          <w:sz w:val="24"/>
          <w:szCs w:val="24"/>
          <w:lang w:val="id-ID"/>
        </w:rPr>
        <w:t>P</w:t>
      </w:r>
      <w:r>
        <w:rPr>
          <w:rFonts w:ascii="Bookman Old Style" w:hAnsi="Bookman Old Style" w:cs="Tahoma"/>
          <w:sz w:val="24"/>
          <w:szCs w:val="24"/>
          <w:lang w:val="id-ID"/>
        </w:rPr>
        <w:t xml:space="preserve">emerintah </w:t>
      </w:r>
      <w:r w:rsidR="007606B6">
        <w:rPr>
          <w:rFonts w:ascii="Bookman Old Style" w:hAnsi="Bookman Old Style" w:cs="Tahoma"/>
          <w:sz w:val="24"/>
          <w:szCs w:val="24"/>
          <w:lang w:val="id-ID"/>
        </w:rPr>
        <w:t>D</w:t>
      </w:r>
      <w:r>
        <w:rPr>
          <w:rFonts w:ascii="Bookman Old Style" w:hAnsi="Bookman Old Style" w:cs="Tahoma"/>
          <w:sz w:val="24"/>
          <w:szCs w:val="24"/>
          <w:lang w:val="id-ID"/>
        </w:rPr>
        <w:t>aerah (</w:t>
      </w:r>
      <w:r w:rsidRPr="00EC5FC1">
        <w:rPr>
          <w:rFonts w:ascii="Bookman Old Style" w:hAnsi="Bookman Old Style" w:cs="Tahoma"/>
          <w:i/>
          <w:sz w:val="24"/>
          <w:szCs w:val="24"/>
          <w:lang w:val="id-ID"/>
        </w:rPr>
        <w:t>Official Assessment</w:t>
      </w:r>
      <w:r>
        <w:rPr>
          <w:rFonts w:ascii="Bookman Old Style" w:hAnsi="Bookman Old Style" w:cs="Tahoma"/>
          <w:sz w:val="24"/>
          <w:szCs w:val="24"/>
          <w:lang w:val="id-ID"/>
        </w:rPr>
        <w:t>) atau WP dengan menghitung sendiri (</w:t>
      </w:r>
      <w:r w:rsidRPr="00EC5FC1">
        <w:rPr>
          <w:rFonts w:ascii="Bookman Old Style" w:hAnsi="Bookman Old Style" w:cs="Tahoma"/>
          <w:i/>
          <w:sz w:val="24"/>
          <w:szCs w:val="24"/>
          <w:lang w:val="id-ID"/>
        </w:rPr>
        <w:t>Self Assessment</w:t>
      </w:r>
      <w:r w:rsidRPr="00D908DB">
        <w:rPr>
          <w:rFonts w:ascii="Bookman Old Style" w:hAnsi="Bookman Old Style" w:cs="Tahoma"/>
          <w:sz w:val="24"/>
          <w:szCs w:val="24"/>
          <w:lang w:val="id-ID"/>
        </w:rPr>
        <w:t>)</w:t>
      </w:r>
      <w:r w:rsidR="004A1B70">
        <w:rPr>
          <w:rFonts w:ascii="Bookman Old Style" w:hAnsi="Bookman Old Style" w:cs="Tahoma"/>
          <w:sz w:val="24"/>
          <w:szCs w:val="24"/>
          <w:lang w:val="id-ID"/>
        </w:rPr>
        <w:t>.</w:t>
      </w:r>
    </w:p>
    <w:p w:rsidR="007606B6" w:rsidRDefault="00465949" w:rsidP="002F5B06">
      <w:pPr>
        <w:pStyle w:val="ListParagraph"/>
        <w:numPr>
          <w:ilvl w:val="0"/>
          <w:numId w:val="24"/>
        </w:numPr>
        <w:spacing w:after="0" w:line="360" w:lineRule="auto"/>
        <w:ind w:left="426" w:hanging="426"/>
        <w:jc w:val="both"/>
        <w:rPr>
          <w:rFonts w:ascii="Bookman Old Style" w:hAnsi="Bookman Old Style" w:cs="Tahoma"/>
          <w:sz w:val="24"/>
          <w:szCs w:val="24"/>
          <w:lang w:val="id-ID"/>
        </w:rPr>
      </w:pPr>
      <w:r>
        <w:rPr>
          <w:rFonts w:ascii="Bookman Old Style" w:hAnsi="Bookman Old Style" w:cs="Tahoma"/>
          <w:sz w:val="24"/>
          <w:szCs w:val="24"/>
          <w:lang w:val="id-ID"/>
        </w:rPr>
        <w:t>J</w:t>
      </w:r>
      <w:r w:rsidR="00B12881" w:rsidRPr="007606B6">
        <w:rPr>
          <w:rFonts w:ascii="Bookman Old Style" w:hAnsi="Bookman Old Style" w:cs="Tahoma"/>
          <w:sz w:val="24"/>
          <w:szCs w:val="24"/>
          <w:lang w:val="id-ID"/>
        </w:rPr>
        <w:t xml:space="preserve">umlah </w:t>
      </w:r>
      <w:r>
        <w:rPr>
          <w:rFonts w:ascii="Bookman Old Style" w:hAnsi="Bookman Old Style" w:cs="Tahoma"/>
          <w:sz w:val="24"/>
          <w:szCs w:val="24"/>
          <w:lang w:val="id-ID"/>
        </w:rPr>
        <w:t xml:space="preserve">perhitungan </w:t>
      </w:r>
      <w:r w:rsidR="00B12881" w:rsidRPr="002F5B06">
        <w:rPr>
          <w:rFonts w:ascii="Bookman Old Style" w:hAnsi="Bookman Old Style" w:cs="Tahoma"/>
          <w:sz w:val="24"/>
          <w:szCs w:val="24"/>
          <w:lang w:val="id-ID"/>
        </w:rPr>
        <w:t xml:space="preserve">pajak yang harus dibayar oleh WP melalui penetapan oleh </w:t>
      </w:r>
      <w:r w:rsidR="007606B6" w:rsidRPr="002F5B06">
        <w:rPr>
          <w:rFonts w:ascii="Bookman Old Style" w:hAnsi="Bookman Old Style" w:cs="Tahoma"/>
          <w:sz w:val="24"/>
          <w:szCs w:val="24"/>
          <w:lang w:val="id-ID"/>
        </w:rPr>
        <w:t>P</w:t>
      </w:r>
      <w:r w:rsidR="007606B6" w:rsidRPr="007606B6">
        <w:rPr>
          <w:rFonts w:ascii="Bookman Old Style" w:hAnsi="Bookman Old Style" w:cs="Tahoma"/>
          <w:sz w:val="24"/>
          <w:szCs w:val="24"/>
          <w:lang w:val="id-ID"/>
        </w:rPr>
        <w:t xml:space="preserve">emerintah </w:t>
      </w:r>
      <w:r w:rsidR="007606B6">
        <w:rPr>
          <w:rFonts w:ascii="Bookman Old Style" w:hAnsi="Bookman Old Style" w:cs="Tahoma"/>
          <w:sz w:val="24"/>
          <w:szCs w:val="24"/>
          <w:lang w:val="id-ID"/>
        </w:rPr>
        <w:t>D</w:t>
      </w:r>
      <w:r w:rsidR="007606B6" w:rsidRPr="007606B6">
        <w:rPr>
          <w:rFonts w:ascii="Bookman Old Style" w:hAnsi="Bookman Old Style" w:cs="Tahoma"/>
          <w:sz w:val="24"/>
          <w:szCs w:val="24"/>
          <w:lang w:val="id-ID"/>
        </w:rPr>
        <w:t>aerah</w:t>
      </w:r>
      <w:r w:rsidR="00B12881" w:rsidRPr="002F5B06">
        <w:rPr>
          <w:rFonts w:ascii="Bookman Old Style" w:hAnsi="Bookman Old Style" w:cs="Tahoma"/>
          <w:sz w:val="24"/>
          <w:szCs w:val="24"/>
          <w:lang w:val="id-ID"/>
        </w:rPr>
        <w:t xml:space="preserve"> (</w:t>
      </w:r>
      <w:r w:rsidR="00B12881" w:rsidRPr="00EC5FC1">
        <w:rPr>
          <w:rFonts w:ascii="Bookman Old Style" w:hAnsi="Bookman Old Style" w:cs="Tahoma"/>
          <w:i/>
          <w:sz w:val="24"/>
          <w:szCs w:val="24"/>
          <w:lang w:val="id-ID"/>
        </w:rPr>
        <w:t>Official Assessment</w:t>
      </w:r>
      <w:r w:rsidR="00B12881" w:rsidRPr="002F5B06">
        <w:rPr>
          <w:rFonts w:ascii="Bookman Old Style" w:hAnsi="Bookman Old Style" w:cs="Tahoma"/>
          <w:sz w:val="24"/>
          <w:szCs w:val="24"/>
          <w:lang w:val="id-ID"/>
        </w:rPr>
        <w:t>) atau</w:t>
      </w:r>
      <w:r w:rsidR="007606B6">
        <w:rPr>
          <w:rFonts w:ascii="Bookman Old Style" w:hAnsi="Bookman Old Style" w:cs="Tahoma"/>
          <w:sz w:val="24"/>
          <w:szCs w:val="24"/>
          <w:lang w:val="id-ID"/>
        </w:rPr>
        <w:t xml:space="preserve">WP dengan </w:t>
      </w:r>
      <w:r>
        <w:rPr>
          <w:rFonts w:ascii="Bookman Old Style" w:hAnsi="Bookman Old Style" w:cs="Tahoma"/>
          <w:sz w:val="24"/>
          <w:szCs w:val="24"/>
          <w:lang w:val="id-ID"/>
        </w:rPr>
        <w:t>cara penghitungan</w:t>
      </w:r>
      <w:r w:rsidR="007606B6">
        <w:rPr>
          <w:rFonts w:ascii="Bookman Old Style" w:hAnsi="Bookman Old Style" w:cs="Tahoma"/>
          <w:sz w:val="24"/>
          <w:szCs w:val="24"/>
          <w:lang w:val="id-ID"/>
        </w:rPr>
        <w:t xml:space="preserve"> sendiri (</w:t>
      </w:r>
      <w:r w:rsidR="007606B6" w:rsidRPr="00EC5FC1">
        <w:rPr>
          <w:rFonts w:ascii="Bookman Old Style" w:hAnsi="Bookman Old Style" w:cs="Tahoma"/>
          <w:i/>
          <w:sz w:val="24"/>
          <w:szCs w:val="24"/>
          <w:lang w:val="id-ID"/>
        </w:rPr>
        <w:t>Self Assessment</w:t>
      </w:r>
      <w:r w:rsidR="007606B6" w:rsidRPr="00D908DB">
        <w:rPr>
          <w:rFonts w:ascii="Bookman Old Style" w:hAnsi="Bookman Old Style" w:cs="Tahoma"/>
          <w:sz w:val="24"/>
          <w:szCs w:val="24"/>
          <w:lang w:val="id-ID"/>
        </w:rPr>
        <w:t>)</w:t>
      </w:r>
      <w:r w:rsidR="004A1B70">
        <w:rPr>
          <w:rFonts w:ascii="Bookman Old Style" w:hAnsi="Bookman Old Style" w:cs="Tahoma"/>
          <w:sz w:val="24"/>
          <w:szCs w:val="24"/>
          <w:lang w:val="id-ID"/>
        </w:rPr>
        <w:t>.</w:t>
      </w:r>
    </w:p>
    <w:p w:rsidR="004D3961" w:rsidRPr="00D908DB" w:rsidRDefault="004D3961" w:rsidP="002F5B06">
      <w:pPr>
        <w:pStyle w:val="ListParagraph"/>
        <w:numPr>
          <w:ilvl w:val="0"/>
          <w:numId w:val="24"/>
        </w:numPr>
        <w:spacing w:after="0" w:line="360" w:lineRule="auto"/>
        <w:ind w:left="426" w:hanging="426"/>
        <w:jc w:val="both"/>
        <w:rPr>
          <w:rFonts w:ascii="Bookman Old Style" w:hAnsi="Bookman Old Style" w:cs="Tahoma"/>
          <w:sz w:val="24"/>
          <w:szCs w:val="24"/>
          <w:lang w:val="id-ID"/>
        </w:rPr>
      </w:pPr>
      <w:r w:rsidRPr="00D908DB">
        <w:rPr>
          <w:rFonts w:ascii="Bookman Old Style" w:hAnsi="Bookman Old Style" w:cs="Tahoma"/>
          <w:sz w:val="24"/>
          <w:szCs w:val="24"/>
          <w:lang w:val="id-ID"/>
        </w:rPr>
        <w:t>Pendataan W</w:t>
      </w:r>
      <w:r>
        <w:rPr>
          <w:rFonts w:ascii="Bookman Old Style" w:hAnsi="Bookman Old Style" w:cs="Tahoma"/>
          <w:sz w:val="24"/>
          <w:szCs w:val="24"/>
          <w:lang w:val="id-ID"/>
        </w:rPr>
        <w:t>ajib Retribusi (WR)dengan penetapan oleh Pemerintah Daerah (</w:t>
      </w:r>
      <w:r w:rsidRPr="00EC5FC1">
        <w:rPr>
          <w:rFonts w:ascii="Bookman Old Style" w:hAnsi="Bookman Old Style" w:cs="Tahoma"/>
          <w:i/>
          <w:sz w:val="24"/>
          <w:szCs w:val="24"/>
          <w:lang w:val="id-ID"/>
        </w:rPr>
        <w:t>Official Assessment</w:t>
      </w:r>
      <w:r>
        <w:rPr>
          <w:rFonts w:ascii="Bookman Old Style" w:hAnsi="Bookman Old Style" w:cs="Tahoma"/>
          <w:sz w:val="24"/>
          <w:szCs w:val="24"/>
          <w:lang w:val="id-ID"/>
        </w:rPr>
        <w:t>)</w:t>
      </w:r>
      <w:r w:rsidR="004A1B70">
        <w:rPr>
          <w:rFonts w:ascii="Bookman Old Style" w:hAnsi="Bookman Old Style" w:cs="Tahoma"/>
          <w:sz w:val="24"/>
          <w:szCs w:val="24"/>
          <w:lang w:val="id-ID"/>
        </w:rPr>
        <w:t>.</w:t>
      </w:r>
    </w:p>
    <w:p w:rsidR="004D3961" w:rsidRDefault="004D3961" w:rsidP="002F5B06">
      <w:pPr>
        <w:pStyle w:val="ListParagraph"/>
        <w:numPr>
          <w:ilvl w:val="0"/>
          <w:numId w:val="24"/>
        </w:numPr>
        <w:spacing w:after="0" w:line="360" w:lineRule="auto"/>
        <w:ind w:left="426" w:hanging="426"/>
        <w:jc w:val="both"/>
        <w:rPr>
          <w:rFonts w:ascii="Bookman Old Style" w:hAnsi="Bookman Old Style" w:cs="Tahoma"/>
          <w:sz w:val="24"/>
          <w:szCs w:val="24"/>
          <w:lang w:val="id-ID"/>
        </w:rPr>
      </w:pPr>
      <w:r w:rsidRPr="00D908DB">
        <w:rPr>
          <w:rFonts w:ascii="Bookman Old Style" w:hAnsi="Bookman Old Style" w:cs="Tahoma"/>
          <w:sz w:val="24"/>
          <w:szCs w:val="24"/>
          <w:lang w:val="id-ID"/>
        </w:rPr>
        <w:t>Pendaftaran W</w:t>
      </w:r>
      <w:r>
        <w:rPr>
          <w:rFonts w:ascii="Bookman Old Style" w:hAnsi="Bookman Old Style" w:cs="Tahoma"/>
          <w:sz w:val="24"/>
          <w:szCs w:val="24"/>
          <w:lang w:val="id-ID"/>
        </w:rPr>
        <w:t>ajib Retribusi (WR)dengan penetapan oleh Pemerintah Daerah (</w:t>
      </w:r>
      <w:r w:rsidRPr="00EC5FC1">
        <w:rPr>
          <w:rFonts w:ascii="Bookman Old Style" w:hAnsi="Bookman Old Style" w:cs="Tahoma"/>
          <w:i/>
          <w:sz w:val="24"/>
          <w:szCs w:val="24"/>
          <w:lang w:val="id-ID"/>
        </w:rPr>
        <w:t>Official Assessment</w:t>
      </w:r>
      <w:r>
        <w:rPr>
          <w:rFonts w:ascii="Bookman Old Style" w:hAnsi="Bookman Old Style" w:cs="Tahoma"/>
          <w:sz w:val="24"/>
          <w:szCs w:val="24"/>
          <w:lang w:val="id-ID"/>
        </w:rPr>
        <w:t>)</w:t>
      </w:r>
      <w:r w:rsidR="004A1B70">
        <w:rPr>
          <w:rFonts w:ascii="Bookman Old Style" w:hAnsi="Bookman Old Style" w:cs="Tahoma"/>
          <w:sz w:val="24"/>
          <w:szCs w:val="24"/>
          <w:lang w:val="id-ID"/>
        </w:rPr>
        <w:t>.</w:t>
      </w:r>
    </w:p>
    <w:p w:rsidR="004D3961" w:rsidRPr="00D908DB" w:rsidRDefault="004D3961" w:rsidP="002F5B06">
      <w:pPr>
        <w:pStyle w:val="ListParagraph"/>
        <w:numPr>
          <w:ilvl w:val="0"/>
          <w:numId w:val="24"/>
        </w:numPr>
        <w:spacing w:after="0" w:line="360" w:lineRule="auto"/>
        <w:ind w:left="426" w:hanging="426"/>
        <w:jc w:val="both"/>
        <w:rPr>
          <w:rFonts w:ascii="Bookman Old Style" w:hAnsi="Bookman Old Style" w:cs="Tahoma"/>
          <w:sz w:val="24"/>
          <w:szCs w:val="24"/>
          <w:lang w:val="id-ID"/>
        </w:rPr>
      </w:pPr>
      <w:r>
        <w:rPr>
          <w:rFonts w:ascii="Bookman Old Style" w:hAnsi="Bookman Old Style" w:cs="Tahoma"/>
          <w:sz w:val="24"/>
          <w:szCs w:val="24"/>
          <w:lang w:val="id-ID"/>
        </w:rPr>
        <w:t>Penerbitan Nomor Pokok Wajib Retribusi Daerah (NPWRD) dengan penetapan oleh Pemerintah Daerah (</w:t>
      </w:r>
      <w:r w:rsidRPr="00EC5FC1">
        <w:rPr>
          <w:rFonts w:ascii="Bookman Old Style" w:hAnsi="Bookman Old Style" w:cs="Tahoma"/>
          <w:i/>
          <w:sz w:val="24"/>
          <w:szCs w:val="24"/>
          <w:lang w:val="id-ID"/>
        </w:rPr>
        <w:t>Official Assessment</w:t>
      </w:r>
      <w:r>
        <w:rPr>
          <w:rFonts w:ascii="Bookman Old Style" w:hAnsi="Bookman Old Style" w:cs="Tahoma"/>
          <w:sz w:val="24"/>
          <w:szCs w:val="24"/>
          <w:lang w:val="id-ID"/>
        </w:rPr>
        <w:t>)</w:t>
      </w:r>
      <w:r w:rsidR="004A1B70">
        <w:rPr>
          <w:rFonts w:ascii="Bookman Old Style" w:hAnsi="Bookman Old Style" w:cs="Tahoma"/>
          <w:sz w:val="24"/>
          <w:szCs w:val="24"/>
          <w:lang w:val="id-ID"/>
        </w:rPr>
        <w:t>.</w:t>
      </w:r>
    </w:p>
    <w:p w:rsidR="004D3961" w:rsidRPr="0002298E" w:rsidRDefault="009A6849" w:rsidP="002F5B06">
      <w:pPr>
        <w:pStyle w:val="ListParagraph"/>
        <w:numPr>
          <w:ilvl w:val="0"/>
          <w:numId w:val="24"/>
        </w:numPr>
        <w:spacing w:after="0" w:line="360" w:lineRule="auto"/>
        <w:ind w:left="426" w:hanging="426"/>
        <w:jc w:val="both"/>
        <w:rPr>
          <w:rFonts w:ascii="Bookman Old Style" w:hAnsi="Bookman Old Style" w:cs="Tahoma"/>
          <w:sz w:val="24"/>
          <w:szCs w:val="24"/>
          <w:lang w:val="id-ID"/>
        </w:rPr>
      </w:pPr>
      <w:r>
        <w:rPr>
          <w:rFonts w:ascii="Bookman Old Style" w:hAnsi="Bookman Old Style" w:cs="Tahoma"/>
          <w:sz w:val="24"/>
          <w:szCs w:val="24"/>
          <w:lang w:val="id-ID"/>
        </w:rPr>
        <w:t>J</w:t>
      </w:r>
      <w:r w:rsidRPr="007606B6">
        <w:rPr>
          <w:rFonts w:ascii="Bookman Old Style" w:hAnsi="Bookman Old Style" w:cs="Tahoma"/>
          <w:sz w:val="24"/>
          <w:szCs w:val="24"/>
          <w:lang w:val="id-ID"/>
        </w:rPr>
        <w:t xml:space="preserve">umlah </w:t>
      </w:r>
      <w:r>
        <w:rPr>
          <w:rFonts w:ascii="Bookman Old Style" w:hAnsi="Bookman Old Style" w:cs="Tahoma"/>
          <w:sz w:val="24"/>
          <w:szCs w:val="24"/>
          <w:lang w:val="id-ID"/>
        </w:rPr>
        <w:t xml:space="preserve">perhitungan </w:t>
      </w:r>
      <w:r w:rsidRPr="002F5B06">
        <w:rPr>
          <w:rFonts w:ascii="Bookman Old Style" w:hAnsi="Bookman Old Style" w:cs="Tahoma"/>
          <w:sz w:val="24"/>
          <w:szCs w:val="24"/>
          <w:lang w:val="id-ID"/>
        </w:rPr>
        <w:t>retribusi yang harus dibayar oleh WR melalui penetapan</w:t>
      </w:r>
      <w:r w:rsidRPr="007606B6">
        <w:rPr>
          <w:rFonts w:ascii="Bookman Old Style" w:hAnsi="Bookman Old Style" w:cs="Tahoma"/>
          <w:color w:val="000000"/>
          <w:sz w:val="24"/>
          <w:szCs w:val="24"/>
          <w:lang w:val="id-ID"/>
        </w:rPr>
        <w:t xml:space="preserve"> oleh </w:t>
      </w:r>
      <w:r>
        <w:rPr>
          <w:rFonts w:ascii="Bookman Old Style" w:hAnsi="Bookman Old Style" w:cs="Tahoma"/>
          <w:color w:val="000000"/>
          <w:sz w:val="24"/>
          <w:szCs w:val="24"/>
          <w:lang w:val="id-ID"/>
        </w:rPr>
        <w:t>P</w:t>
      </w:r>
      <w:r w:rsidRPr="007606B6">
        <w:rPr>
          <w:rFonts w:ascii="Bookman Old Style" w:hAnsi="Bookman Old Style" w:cs="Tahoma"/>
          <w:sz w:val="24"/>
          <w:szCs w:val="24"/>
          <w:lang w:val="id-ID"/>
        </w:rPr>
        <w:t xml:space="preserve">emerintah </w:t>
      </w:r>
      <w:r>
        <w:rPr>
          <w:rFonts w:ascii="Bookman Old Style" w:hAnsi="Bookman Old Style" w:cs="Tahoma"/>
          <w:sz w:val="24"/>
          <w:szCs w:val="24"/>
          <w:lang w:val="id-ID"/>
        </w:rPr>
        <w:t>D</w:t>
      </w:r>
      <w:r w:rsidRPr="007606B6">
        <w:rPr>
          <w:rFonts w:ascii="Bookman Old Style" w:hAnsi="Bookman Old Style" w:cs="Tahoma"/>
          <w:sz w:val="24"/>
          <w:szCs w:val="24"/>
          <w:lang w:val="id-ID"/>
        </w:rPr>
        <w:t>aerah</w:t>
      </w:r>
      <w:r w:rsidRPr="007606B6">
        <w:rPr>
          <w:rFonts w:ascii="Bookman Old Style" w:hAnsi="Bookman Old Style" w:cs="Tahoma"/>
          <w:color w:val="000000"/>
          <w:sz w:val="24"/>
          <w:szCs w:val="24"/>
          <w:lang w:val="id-ID"/>
        </w:rPr>
        <w:t xml:space="preserve"> (</w:t>
      </w:r>
      <w:r w:rsidRPr="00EC5FC1">
        <w:rPr>
          <w:rFonts w:ascii="Bookman Old Style" w:hAnsi="Bookman Old Style" w:cs="Tahoma"/>
          <w:i/>
          <w:sz w:val="24"/>
          <w:szCs w:val="24"/>
          <w:lang w:val="id-ID"/>
        </w:rPr>
        <w:t>Official Assessment</w:t>
      </w:r>
      <w:r w:rsidR="00E44A0F">
        <w:rPr>
          <w:rFonts w:ascii="Bookman Old Style" w:hAnsi="Bookman Old Style" w:cs="Tahoma"/>
          <w:color w:val="000000"/>
          <w:sz w:val="24"/>
          <w:szCs w:val="24"/>
          <w:lang w:val="id-ID"/>
        </w:rPr>
        <w:t>)</w:t>
      </w:r>
      <w:r w:rsidR="004A1B70">
        <w:rPr>
          <w:rFonts w:ascii="Bookman Old Style" w:hAnsi="Bookman Old Style" w:cs="Tahoma"/>
          <w:color w:val="000000"/>
          <w:sz w:val="24"/>
          <w:szCs w:val="24"/>
          <w:lang w:val="id-ID"/>
        </w:rPr>
        <w:t>.</w:t>
      </w:r>
    </w:p>
    <w:p w:rsidR="0002298E" w:rsidRPr="00D908DB" w:rsidRDefault="0002298E" w:rsidP="002F5B06">
      <w:pPr>
        <w:pStyle w:val="ListParagraph"/>
        <w:numPr>
          <w:ilvl w:val="0"/>
          <w:numId w:val="24"/>
        </w:numPr>
        <w:spacing w:after="0" w:line="360" w:lineRule="auto"/>
        <w:ind w:left="426" w:hanging="426"/>
        <w:jc w:val="both"/>
        <w:rPr>
          <w:rFonts w:ascii="Bookman Old Style" w:hAnsi="Bookman Old Style" w:cs="Tahoma"/>
          <w:sz w:val="24"/>
          <w:szCs w:val="24"/>
          <w:lang w:val="id-ID"/>
        </w:rPr>
      </w:pPr>
      <w:r>
        <w:rPr>
          <w:rFonts w:ascii="Bookman Old Style" w:hAnsi="Bookman Old Style" w:cs="Tahoma"/>
          <w:color w:val="000000"/>
          <w:sz w:val="24"/>
          <w:szCs w:val="24"/>
          <w:lang w:val="id-ID"/>
        </w:rPr>
        <w:t xml:space="preserve">Untuk Lain-lain </w:t>
      </w:r>
      <w:r w:rsidR="00257C3D">
        <w:rPr>
          <w:rFonts w:ascii="Bookman Old Style" w:hAnsi="Bookman Old Style" w:cs="Tahoma"/>
          <w:color w:val="000000"/>
          <w:sz w:val="24"/>
          <w:szCs w:val="24"/>
          <w:lang w:val="id-ID"/>
        </w:rPr>
        <w:t xml:space="preserve">Pendapatan Asli </w:t>
      </w:r>
      <w:r>
        <w:rPr>
          <w:rFonts w:ascii="Bookman Old Style" w:hAnsi="Bookman Old Style" w:cs="Tahoma"/>
          <w:color w:val="000000"/>
          <w:sz w:val="24"/>
          <w:szCs w:val="24"/>
          <w:lang w:val="id-ID"/>
        </w:rPr>
        <w:t xml:space="preserve">Daerah Yang Sah, </w:t>
      </w:r>
      <w:r w:rsidR="00257C3D">
        <w:rPr>
          <w:rFonts w:ascii="Bookman Old Style" w:hAnsi="Bookman Old Style" w:cs="Tahoma"/>
          <w:color w:val="000000"/>
          <w:sz w:val="24"/>
          <w:szCs w:val="24"/>
          <w:lang w:val="id-ID"/>
        </w:rPr>
        <w:t>apabila tidak masuk kedalam kategori Pajak Daerah dan Retribusi Daerah</w:t>
      </w:r>
      <w:r w:rsidR="00836C25">
        <w:rPr>
          <w:rFonts w:ascii="Bookman Old Style" w:hAnsi="Bookman Old Style" w:cs="Tahoma"/>
          <w:color w:val="000000"/>
          <w:sz w:val="24"/>
          <w:szCs w:val="24"/>
          <w:lang w:val="id-ID"/>
        </w:rPr>
        <w:t xml:space="preserve"> makaakan dicatat pada </w:t>
      </w:r>
      <w:r w:rsidR="00257C3D">
        <w:rPr>
          <w:rFonts w:ascii="Bookman Old Style" w:hAnsi="Bookman Old Style" w:cs="Tahoma"/>
          <w:color w:val="000000"/>
          <w:sz w:val="24"/>
          <w:szCs w:val="24"/>
          <w:lang w:val="id-ID"/>
        </w:rPr>
        <w:t>Lain-lain Pendapatan Asli Daerah Yang Sah</w:t>
      </w:r>
      <w:r w:rsidR="00836C25">
        <w:rPr>
          <w:rFonts w:ascii="Bookman Old Style" w:hAnsi="Bookman Old Style" w:cs="Tahoma"/>
          <w:color w:val="000000"/>
          <w:sz w:val="24"/>
          <w:szCs w:val="24"/>
          <w:lang w:val="id-ID"/>
        </w:rPr>
        <w:t xml:space="preserve">. </w:t>
      </w:r>
    </w:p>
    <w:p w:rsidR="00BF5791" w:rsidRDefault="00BF5791" w:rsidP="00B567BD">
      <w:pPr>
        <w:pStyle w:val="ListParagraph"/>
        <w:spacing w:after="0" w:line="240" w:lineRule="auto"/>
        <w:ind w:left="0"/>
        <w:jc w:val="center"/>
        <w:rPr>
          <w:rFonts w:ascii="Bookman Old Style" w:hAnsi="Bookman Old Style" w:cs="Tahoma"/>
          <w:b/>
          <w:sz w:val="24"/>
          <w:szCs w:val="24"/>
          <w:lang w:val="id-ID"/>
        </w:rPr>
      </w:pPr>
    </w:p>
    <w:p w:rsidR="00A67F71" w:rsidRDefault="00366840" w:rsidP="00B567BD">
      <w:pPr>
        <w:pStyle w:val="ListParagraph"/>
        <w:spacing w:after="0" w:line="240" w:lineRule="auto"/>
        <w:ind w:left="0"/>
        <w:jc w:val="center"/>
        <w:rPr>
          <w:rFonts w:ascii="Bookman Old Style" w:hAnsi="Bookman Old Style" w:cs="Tahoma"/>
          <w:b/>
          <w:sz w:val="24"/>
          <w:szCs w:val="24"/>
          <w:lang w:val="id-ID"/>
        </w:rPr>
      </w:pPr>
      <w:r>
        <w:rPr>
          <w:rFonts w:ascii="Bookman Old Style" w:hAnsi="Bookman Old Style" w:cs="Tahoma"/>
          <w:b/>
          <w:sz w:val="24"/>
          <w:szCs w:val="24"/>
          <w:lang w:val="id-ID"/>
        </w:rPr>
        <w:t>Bagian Kedua</w:t>
      </w:r>
    </w:p>
    <w:p w:rsidR="00366840" w:rsidRPr="007606B6" w:rsidRDefault="00A67F71" w:rsidP="00B567BD">
      <w:pPr>
        <w:pStyle w:val="ListParagraph"/>
        <w:spacing w:after="0" w:line="240" w:lineRule="auto"/>
        <w:ind w:left="0"/>
        <w:jc w:val="center"/>
        <w:rPr>
          <w:rFonts w:ascii="Bookman Old Style" w:hAnsi="Bookman Old Style" w:cs="Tahoma"/>
          <w:color w:val="FF0000"/>
          <w:sz w:val="24"/>
          <w:szCs w:val="24"/>
          <w:lang w:val="id-ID"/>
        </w:rPr>
      </w:pPr>
      <w:r>
        <w:rPr>
          <w:rFonts w:ascii="Bookman Old Style" w:hAnsi="Bookman Old Style" w:cs="Tahoma"/>
          <w:b/>
          <w:sz w:val="24"/>
          <w:szCs w:val="24"/>
          <w:lang w:val="id-ID"/>
        </w:rPr>
        <w:t xml:space="preserve">Pengelolaan </w:t>
      </w:r>
      <w:r w:rsidR="00F9564E">
        <w:rPr>
          <w:rFonts w:ascii="Bookman Old Style" w:hAnsi="Bookman Old Style" w:cs="Tahoma"/>
          <w:b/>
          <w:sz w:val="24"/>
          <w:szCs w:val="24"/>
          <w:lang w:val="id-ID"/>
        </w:rPr>
        <w:t>Keuangan</w:t>
      </w:r>
      <w:r>
        <w:rPr>
          <w:rFonts w:ascii="Bookman Old Style" w:hAnsi="Bookman Old Style" w:cs="Tahoma"/>
          <w:b/>
          <w:sz w:val="24"/>
          <w:szCs w:val="24"/>
          <w:lang w:val="id-ID"/>
        </w:rPr>
        <w:t xml:space="preserve"> Daerah</w:t>
      </w:r>
    </w:p>
    <w:p w:rsidR="0009166F" w:rsidRDefault="0009166F" w:rsidP="00B567BD">
      <w:pPr>
        <w:spacing w:after="0" w:line="240" w:lineRule="auto"/>
        <w:contextualSpacing/>
        <w:jc w:val="center"/>
        <w:rPr>
          <w:rFonts w:ascii="Bookman Old Style" w:hAnsi="Bookman Old Style" w:cs="Tahoma"/>
          <w:b/>
          <w:sz w:val="24"/>
          <w:szCs w:val="24"/>
          <w:lang w:val="id-ID"/>
        </w:rPr>
      </w:pPr>
      <w:r>
        <w:rPr>
          <w:rFonts w:ascii="Bookman Old Style" w:hAnsi="Bookman Old Style" w:cs="Tahoma"/>
          <w:b/>
          <w:sz w:val="24"/>
          <w:szCs w:val="24"/>
          <w:lang w:val="es-ES"/>
        </w:rPr>
        <w:t>Pasal</w:t>
      </w:r>
      <w:r>
        <w:rPr>
          <w:rFonts w:ascii="Bookman Old Style" w:hAnsi="Bookman Old Style" w:cs="Tahoma"/>
          <w:b/>
          <w:sz w:val="24"/>
          <w:szCs w:val="24"/>
          <w:lang w:val="id-ID"/>
        </w:rPr>
        <w:t>3</w:t>
      </w:r>
    </w:p>
    <w:p w:rsidR="00B567BD" w:rsidRPr="000E23AC" w:rsidRDefault="00B567BD" w:rsidP="00B567BD">
      <w:pPr>
        <w:spacing w:after="0" w:line="240" w:lineRule="auto"/>
        <w:contextualSpacing/>
        <w:jc w:val="center"/>
        <w:rPr>
          <w:rFonts w:ascii="Bookman Old Style" w:hAnsi="Bookman Old Style" w:cs="Tahoma"/>
          <w:b/>
          <w:sz w:val="24"/>
          <w:szCs w:val="24"/>
          <w:lang w:val="id-ID"/>
        </w:rPr>
      </w:pPr>
    </w:p>
    <w:p w:rsidR="000C09FE" w:rsidRPr="002F5B06" w:rsidRDefault="000C09FE" w:rsidP="002F5B06">
      <w:pPr>
        <w:pStyle w:val="ListParagraph"/>
        <w:numPr>
          <w:ilvl w:val="0"/>
          <w:numId w:val="25"/>
        </w:numPr>
        <w:spacing w:after="0" w:line="360" w:lineRule="auto"/>
        <w:ind w:left="567" w:hanging="567"/>
        <w:jc w:val="both"/>
        <w:rPr>
          <w:rFonts w:ascii="Bookman Old Style" w:hAnsi="Bookman Old Style" w:cs="Tahoma"/>
          <w:sz w:val="24"/>
          <w:szCs w:val="24"/>
          <w:lang w:val="es-ES"/>
        </w:rPr>
      </w:pPr>
      <w:r w:rsidRPr="002F5B06">
        <w:rPr>
          <w:rFonts w:ascii="Bookman Old Style" w:hAnsi="Bookman Old Style" w:cs="Tahoma"/>
          <w:sz w:val="24"/>
          <w:szCs w:val="24"/>
          <w:lang w:val="es-ES"/>
        </w:rPr>
        <w:t>PemegangkekuasaanpengelolaankeuangandaerahadalahKepalaDaerah dan mewakilipemerintahdaerahdalamkepemilikankekayaandaerah yang dipisahkan.</w:t>
      </w:r>
    </w:p>
    <w:p w:rsidR="000C09FE" w:rsidRPr="0036544E" w:rsidRDefault="000C09FE" w:rsidP="002F5B06">
      <w:pPr>
        <w:pStyle w:val="ListParagraph"/>
        <w:numPr>
          <w:ilvl w:val="0"/>
          <w:numId w:val="25"/>
        </w:numPr>
        <w:spacing w:after="0" w:line="360" w:lineRule="auto"/>
        <w:ind w:left="567" w:hanging="567"/>
        <w:jc w:val="both"/>
        <w:rPr>
          <w:rFonts w:ascii="Bookman Old Style" w:hAnsi="Bookman Old Style" w:cs="Tahoma"/>
          <w:sz w:val="24"/>
          <w:szCs w:val="24"/>
          <w:lang w:val="es-ES"/>
        </w:rPr>
      </w:pPr>
      <w:r w:rsidRPr="0036544E">
        <w:rPr>
          <w:rFonts w:ascii="Bookman Old Style" w:hAnsi="Bookman Old Style" w:cs="Tahoma"/>
          <w:sz w:val="24"/>
          <w:szCs w:val="24"/>
          <w:lang w:val="es-ES"/>
        </w:rPr>
        <w:t>KepalaDaerahselakupemegangkekuasaanpengelolaankeuangandaerahmelimpahkansebagianatauseluruhkekuasaannyakepada :</w:t>
      </w:r>
    </w:p>
    <w:p w:rsidR="000C09FE" w:rsidRPr="0036544E" w:rsidRDefault="000C09FE" w:rsidP="00AB60B4">
      <w:pPr>
        <w:numPr>
          <w:ilvl w:val="0"/>
          <w:numId w:val="12"/>
        </w:numPr>
        <w:tabs>
          <w:tab w:val="clear" w:pos="1880"/>
        </w:tabs>
        <w:spacing w:after="0" w:line="360" w:lineRule="auto"/>
        <w:ind w:left="851" w:hanging="284"/>
        <w:contextualSpacing/>
        <w:jc w:val="both"/>
        <w:rPr>
          <w:rFonts w:ascii="Bookman Old Style" w:hAnsi="Bookman Old Style" w:cs="Tahoma"/>
          <w:sz w:val="24"/>
          <w:szCs w:val="24"/>
          <w:lang w:val="sv-SE"/>
        </w:rPr>
      </w:pPr>
      <w:r w:rsidRPr="0036544E">
        <w:rPr>
          <w:rFonts w:ascii="Bookman Old Style" w:hAnsi="Bookman Old Style" w:cs="Tahoma"/>
          <w:sz w:val="24"/>
          <w:szCs w:val="24"/>
          <w:lang w:val="sv-SE"/>
        </w:rPr>
        <w:t>Sekretaris Daerah selaku koordinator pengelola keuangan daerah</w:t>
      </w:r>
      <w:r w:rsidR="004A1B70">
        <w:rPr>
          <w:rFonts w:ascii="Bookman Old Style" w:hAnsi="Bookman Old Style" w:cs="Tahoma"/>
          <w:sz w:val="24"/>
          <w:szCs w:val="24"/>
          <w:lang w:val="id-ID"/>
        </w:rPr>
        <w:t>;</w:t>
      </w:r>
    </w:p>
    <w:p w:rsidR="000C09FE" w:rsidRPr="0036544E" w:rsidRDefault="000C09FE" w:rsidP="00AB60B4">
      <w:pPr>
        <w:numPr>
          <w:ilvl w:val="0"/>
          <w:numId w:val="12"/>
        </w:numPr>
        <w:tabs>
          <w:tab w:val="clear" w:pos="1880"/>
        </w:tabs>
        <w:spacing w:after="0" w:line="360" w:lineRule="auto"/>
        <w:ind w:left="851" w:hanging="284"/>
        <w:contextualSpacing/>
        <w:jc w:val="both"/>
        <w:rPr>
          <w:rFonts w:ascii="Bookman Old Style" w:hAnsi="Bookman Old Style" w:cs="Tahoma"/>
          <w:sz w:val="24"/>
          <w:szCs w:val="24"/>
          <w:lang w:val="sv-SE"/>
        </w:rPr>
      </w:pPr>
      <w:r w:rsidRPr="0036544E">
        <w:rPr>
          <w:rFonts w:ascii="Bookman Old Style" w:hAnsi="Bookman Old Style" w:cs="Tahoma"/>
          <w:sz w:val="24"/>
          <w:szCs w:val="24"/>
          <w:lang w:val="sv-SE"/>
        </w:rPr>
        <w:t xml:space="preserve">Kepala </w:t>
      </w:r>
      <w:r w:rsidR="00AB60B4">
        <w:rPr>
          <w:rFonts w:ascii="Bookman Old Style" w:hAnsi="Bookman Old Style" w:cs="Tahoma"/>
          <w:sz w:val="24"/>
          <w:szCs w:val="24"/>
          <w:lang w:val="sv-SE"/>
        </w:rPr>
        <w:t>Badan Keuangan Daerah</w:t>
      </w:r>
      <w:r w:rsidRPr="0036544E">
        <w:rPr>
          <w:rFonts w:ascii="Bookman Old Style" w:hAnsi="Bookman Old Style" w:cs="Tahoma"/>
          <w:sz w:val="24"/>
          <w:szCs w:val="24"/>
          <w:lang w:val="sv-SE"/>
        </w:rPr>
        <w:t xml:space="preserve"> selaku PPKD</w:t>
      </w:r>
      <w:r w:rsidR="004A1B70" w:rsidRPr="00AB60B4">
        <w:rPr>
          <w:rFonts w:ascii="Bookman Old Style" w:hAnsi="Bookman Old Style" w:cs="Tahoma"/>
          <w:sz w:val="24"/>
          <w:szCs w:val="24"/>
          <w:lang w:val="sv-SE"/>
        </w:rPr>
        <w:t>; dan</w:t>
      </w:r>
    </w:p>
    <w:p w:rsidR="000C09FE" w:rsidRPr="00965C47" w:rsidRDefault="000C09FE" w:rsidP="00AB60B4">
      <w:pPr>
        <w:numPr>
          <w:ilvl w:val="0"/>
          <w:numId w:val="12"/>
        </w:numPr>
        <w:tabs>
          <w:tab w:val="clear" w:pos="1880"/>
        </w:tabs>
        <w:spacing w:after="0" w:line="360" w:lineRule="auto"/>
        <w:ind w:left="851" w:hanging="284"/>
        <w:contextualSpacing/>
        <w:jc w:val="both"/>
        <w:rPr>
          <w:rFonts w:ascii="Bookman Old Style" w:hAnsi="Bookman Old Style" w:cs="Tahoma"/>
          <w:sz w:val="24"/>
          <w:szCs w:val="24"/>
          <w:lang w:val="sv-SE"/>
        </w:rPr>
      </w:pPr>
      <w:r w:rsidRPr="0036544E">
        <w:rPr>
          <w:rFonts w:ascii="Bookman Old Style" w:hAnsi="Bookman Old Style" w:cs="Tahoma"/>
          <w:sz w:val="24"/>
          <w:szCs w:val="24"/>
          <w:lang w:val="sv-SE"/>
        </w:rPr>
        <w:t xml:space="preserve">Kepala </w:t>
      </w:r>
      <w:r w:rsidR="00AB60B4">
        <w:rPr>
          <w:rFonts w:ascii="Bookman Old Style" w:hAnsi="Bookman Old Style" w:cs="Tahoma"/>
          <w:sz w:val="24"/>
          <w:szCs w:val="24"/>
          <w:lang w:val="sv-SE"/>
        </w:rPr>
        <w:t>Perangkat Daerah</w:t>
      </w:r>
      <w:r w:rsidRPr="0036544E">
        <w:rPr>
          <w:rFonts w:ascii="Bookman Old Style" w:hAnsi="Bookman Old Style" w:cs="Tahoma"/>
          <w:sz w:val="24"/>
          <w:szCs w:val="24"/>
          <w:lang w:val="sv-SE"/>
        </w:rPr>
        <w:t xml:space="preserve"> selaku pejabat p</w:t>
      </w:r>
      <w:r w:rsidR="00AB60B4">
        <w:rPr>
          <w:rFonts w:ascii="Bookman Old Style" w:hAnsi="Bookman Old Style" w:cs="Tahoma"/>
          <w:sz w:val="24"/>
          <w:szCs w:val="24"/>
          <w:lang w:val="sv-SE"/>
        </w:rPr>
        <w:t>engguna anggaran/pengguna barang</w:t>
      </w:r>
    </w:p>
    <w:p w:rsidR="00965C47" w:rsidRPr="002F5B06" w:rsidRDefault="00605795" w:rsidP="002F5B06">
      <w:pPr>
        <w:pStyle w:val="ListParagraph"/>
        <w:numPr>
          <w:ilvl w:val="0"/>
          <w:numId w:val="25"/>
        </w:numPr>
        <w:spacing w:after="0" w:line="360" w:lineRule="auto"/>
        <w:ind w:left="567" w:hanging="567"/>
        <w:jc w:val="both"/>
        <w:rPr>
          <w:rFonts w:ascii="Bookman Old Style" w:hAnsi="Bookman Old Style" w:cs="Tahoma"/>
          <w:sz w:val="24"/>
          <w:szCs w:val="24"/>
          <w:lang w:val="es-ES"/>
        </w:rPr>
      </w:pPr>
      <w:r w:rsidRPr="002F5B06">
        <w:rPr>
          <w:rFonts w:ascii="Bookman Old Style" w:hAnsi="Bookman Old Style" w:cs="Tahoma"/>
          <w:sz w:val="24"/>
          <w:szCs w:val="24"/>
          <w:lang w:val="es-ES"/>
        </w:rPr>
        <w:t>Semuapenerimaandaerahdilakukanmelaluirekeningkasumumdaerah</w:t>
      </w:r>
      <w:r w:rsidR="004A1B70">
        <w:rPr>
          <w:rFonts w:ascii="Bookman Old Style" w:hAnsi="Bookman Old Style" w:cs="Tahoma"/>
          <w:sz w:val="24"/>
          <w:szCs w:val="24"/>
          <w:lang w:val="id-ID"/>
        </w:rPr>
        <w:t>.</w:t>
      </w:r>
    </w:p>
    <w:p w:rsidR="00605795" w:rsidRPr="002F5B06" w:rsidRDefault="00605795" w:rsidP="002F5B06">
      <w:pPr>
        <w:pStyle w:val="ListParagraph"/>
        <w:numPr>
          <w:ilvl w:val="0"/>
          <w:numId w:val="25"/>
        </w:numPr>
        <w:spacing w:after="0" w:line="360" w:lineRule="auto"/>
        <w:ind w:left="567" w:hanging="567"/>
        <w:jc w:val="both"/>
        <w:rPr>
          <w:rFonts w:ascii="Bookman Old Style" w:hAnsi="Bookman Old Style" w:cs="Tahoma"/>
          <w:sz w:val="24"/>
          <w:szCs w:val="24"/>
          <w:lang w:val="es-ES"/>
        </w:rPr>
      </w:pPr>
      <w:r w:rsidRPr="002F5B06">
        <w:rPr>
          <w:rFonts w:ascii="Bookman Old Style" w:hAnsi="Bookman Old Style" w:cs="Tahoma"/>
          <w:sz w:val="24"/>
          <w:szCs w:val="24"/>
          <w:lang w:val="es-ES"/>
        </w:rPr>
        <w:lastRenderedPageBreak/>
        <w:t>Bendaharapenerimawajibmenyetorseluruhpenerimaannyakerekeningkasumumdaerahselambat-lambatnyadalamwaktu 1 (satu) harikerja</w:t>
      </w:r>
      <w:r w:rsidR="004A1B70">
        <w:rPr>
          <w:rFonts w:ascii="Bookman Old Style" w:hAnsi="Bookman Old Style" w:cs="Tahoma"/>
          <w:sz w:val="24"/>
          <w:szCs w:val="24"/>
          <w:lang w:val="id-ID"/>
        </w:rPr>
        <w:t>.</w:t>
      </w:r>
    </w:p>
    <w:p w:rsidR="00605795" w:rsidRPr="002F5B06" w:rsidRDefault="00605795" w:rsidP="002F5B06">
      <w:pPr>
        <w:pStyle w:val="ListParagraph"/>
        <w:numPr>
          <w:ilvl w:val="0"/>
          <w:numId w:val="25"/>
        </w:numPr>
        <w:spacing w:after="0" w:line="360" w:lineRule="auto"/>
        <w:ind w:left="567" w:hanging="567"/>
        <w:jc w:val="both"/>
        <w:rPr>
          <w:rFonts w:ascii="Bookman Old Style" w:hAnsi="Bookman Old Style" w:cs="Tahoma"/>
          <w:sz w:val="24"/>
          <w:szCs w:val="24"/>
          <w:lang w:val="es-ES"/>
        </w:rPr>
      </w:pPr>
      <w:r w:rsidRPr="002F5B06">
        <w:rPr>
          <w:rFonts w:ascii="Bookman Old Style" w:hAnsi="Bookman Old Style" w:cs="Tahoma"/>
          <w:sz w:val="24"/>
          <w:szCs w:val="24"/>
          <w:lang w:val="es-ES"/>
        </w:rPr>
        <w:t>Setiappenerimaanharusdidukungolehbukti yang lengkap atas setorandimaksud</w:t>
      </w:r>
      <w:r w:rsidR="004A1B70">
        <w:rPr>
          <w:rFonts w:ascii="Bookman Old Style" w:hAnsi="Bookman Old Style" w:cs="Tahoma"/>
          <w:sz w:val="24"/>
          <w:szCs w:val="24"/>
          <w:lang w:val="id-ID"/>
        </w:rPr>
        <w:t>.</w:t>
      </w:r>
    </w:p>
    <w:p w:rsidR="00605795" w:rsidRPr="002F5B06" w:rsidRDefault="00605795" w:rsidP="002F5B06">
      <w:pPr>
        <w:pStyle w:val="ListParagraph"/>
        <w:numPr>
          <w:ilvl w:val="0"/>
          <w:numId w:val="25"/>
        </w:numPr>
        <w:spacing w:after="0" w:line="360" w:lineRule="auto"/>
        <w:ind w:left="567" w:hanging="567"/>
        <w:jc w:val="both"/>
        <w:rPr>
          <w:rFonts w:ascii="Bookman Old Style" w:hAnsi="Bookman Old Style" w:cs="Tahoma"/>
          <w:sz w:val="24"/>
          <w:szCs w:val="24"/>
          <w:lang w:val="es-ES"/>
        </w:rPr>
      </w:pPr>
      <w:r w:rsidRPr="002F5B06">
        <w:rPr>
          <w:rFonts w:ascii="Bookman Old Style" w:hAnsi="Bookman Old Style" w:cs="Tahoma"/>
          <w:sz w:val="24"/>
          <w:szCs w:val="24"/>
          <w:lang w:val="es-ES"/>
        </w:rPr>
        <w:t>Penerimaan</w:t>
      </w:r>
      <w:r w:rsidR="00656D6F">
        <w:rPr>
          <w:rFonts w:ascii="Bookman Old Style" w:hAnsi="Bookman Old Style" w:cs="Tahoma"/>
          <w:sz w:val="24"/>
          <w:szCs w:val="24"/>
          <w:lang w:val="es-ES"/>
        </w:rPr>
        <w:t>PerangkatDaerah</w:t>
      </w:r>
      <w:r w:rsidRPr="002F5B06">
        <w:rPr>
          <w:rFonts w:ascii="Bookman Old Style" w:hAnsi="Bookman Old Style" w:cs="Tahoma"/>
          <w:sz w:val="24"/>
          <w:szCs w:val="24"/>
          <w:lang w:val="es-ES"/>
        </w:rPr>
        <w:t xml:space="preserve"> yang merupakanpenerimaandaerahtidakdapatdipergunakanlangsunguntukpengeluaran</w:t>
      </w:r>
      <w:r w:rsidR="004A1B70">
        <w:rPr>
          <w:rFonts w:ascii="Bookman Old Style" w:hAnsi="Bookman Old Style" w:cs="Tahoma"/>
          <w:sz w:val="24"/>
          <w:szCs w:val="24"/>
          <w:lang w:val="id-ID"/>
        </w:rPr>
        <w:t>.</w:t>
      </w:r>
    </w:p>
    <w:p w:rsidR="00605795" w:rsidRPr="002F5B06" w:rsidRDefault="00605795" w:rsidP="002F5B06">
      <w:pPr>
        <w:pStyle w:val="ListParagraph"/>
        <w:numPr>
          <w:ilvl w:val="0"/>
          <w:numId w:val="25"/>
        </w:numPr>
        <w:spacing w:after="0" w:line="360" w:lineRule="auto"/>
        <w:ind w:left="567" w:hanging="567"/>
        <w:jc w:val="both"/>
        <w:rPr>
          <w:rFonts w:ascii="Bookman Old Style" w:hAnsi="Bookman Old Style" w:cs="Tahoma"/>
          <w:sz w:val="24"/>
          <w:szCs w:val="24"/>
          <w:lang w:val="es-ES"/>
        </w:rPr>
      </w:pPr>
      <w:r w:rsidRPr="002F5B06">
        <w:rPr>
          <w:rFonts w:ascii="Bookman Old Style" w:hAnsi="Bookman Old Style" w:cs="Tahoma"/>
          <w:sz w:val="24"/>
          <w:szCs w:val="24"/>
          <w:lang w:val="es-ES"/>
        </w:rPr>
        <w:t>Setiappengeluaranharusdidukungolehbukti yang lengkap da</w:t>
      </w:r>
      <w:r w:rsidR="00A40177" w:rsidRPr="002F5B06">
        <w:rPr>
          <w:rFonts w:ascii="Bookman Old Style" w:hAnsi="Bookman Old Style" w:cs="Tahoma"/>
          <w:sz w:val="24"/>
          <w:szCs w:val="24"/>
          <w:lang w:val="es-ES"/>
        </w:rPr>
        <w:t>n</w:t>
      </w:r>
      <w:r w:rsidRPr="002F5B06">
        <w:rPr>
          <w:rFonts w:ascii="Bookman Old Style" w:hAnsi="Bookman Old Style" w:cs="Tahoma"/>
          <w:sz w:val="24"/>
          <w:szCs w:val="24"/>
          <w:lang w:val="es-ES"/>
        </w:rPr>
        <w:t xml:space="preserve"> sah mengenaihak yang diperoleholehpihak yang menagih</w:t>
      </w:r>
      <w:r w:rsidR="004A1B70">
        <w:rPr>
          <w:rFonts w:ascii="Bookman Old Style" w:hAnsi="Bookman Old Style" w:cs="Tahoma"/>
          <w:sz w:val="24"/>
          <w:szCs w:val="24"/>
          <w:lang w:val="id-ID"/>
        </w:rPr>
        <w:t>.</w:t>
      </w:r>
    </w:p>
    <w:p w:rsidR="00605795" w:rsidRPr="002F5B06" w:rsidRDefault="00605795" w:rsidP="002F5B06">
      <w:pPr>
        <w:pStyle w:val="ListParagraph"/>
        <w:numPr>
          <w:ilvl w:val="0"/>
          <w:numId w:val="25"/>
        </w:numPr>
        <w:spacing w:after="0" w:line="360" w:lineRule="auto"/>
        <w:ind w:left="567" w:hanging="567"/>
        <w:jc w:val="both"/>
        <w:rPr>
          <w:rFonts w:ascii="Bookman Old Style" w:hAnsi="Bookman Old Style" w:cs="Tahoma"/>
          <w:sz w:val="24"/>
          <w:szCs w:val="24"/>
          <w:lang w:val="es-ES"/>
        </w:rPr>
      </w:pPr>
      <w:r w:rsidRPr="002F5B06">
        <w:rPr>
          <w:rFonts w:ascii="Bookman Old Style" w:hAnsi="Bookman Old Style" w:cs="Tahoma"/>
          <w:sz w:val="24"/>
          <w:szCs w:val="24"/>
          <w:lang w:val="es-ES"/>
        </w:rPr>
        <w:t>Pengeluarankas yang mengakibatkan beban APBD tidakdapatdilakukansebelumrancanganperaturandaerahtentang APBD ditetapkan dan ditempatkandalamlembarandaerah</w:t>
      </w:r>
      <w:r w:rsidR="004A1B70">
        <w:rPr>
          <w:rFonts w:ascii="Bookman Old Style" w:hAnsi="Bookman Old Style" w:cs="Tahoma"/>
          <w:sz w:val="24"/>
          <w:szCs w:val="24"/>
          <w:lang w:val="id-ID"/>
        </w:rPr>
        <w:t>.</w:t>
      </w:r>
    </w:p>
    <w:p w:rsidR="00605795" w:rsidRPr="004A1B70" w:rsidRDefault="00605795" w:rsidP="002F5B06">
      <w:pPr>
        <w:pStyle w:val="ListParagraph"/>
        <w:numPr>
          <w:ilvl w:val="0"/>
          <w:numId w:val="25"/>
        </w:numPr>
        <w:spacing w:after="0" w:line="360" w:lineRule="auto"/>
        <w:ind w:left="567" w:hanging="567"/>
        <w:jc w:val="both"/>
        <w:rPr>
          <w:rFonts w:ascii="Bookman Old Style" w:hAnsi="Bookman Old Style" w:cs="Tahoma"/>
          <w:sz w:val="24"/>
          <w:szCs w:val="24"/>
          <w:lang w:val="es-ES"/>
        </w:rPr>
      </w:pPr>
      <w:r w:rsidRPr="004A1B70">
        <w:rPr>
          <w:rFonts w:ascii="Bookman Old Style" w:hAnsi="Bookman Old Style" w:cs="Tahoma"/>
          <w:sz w:val="24"/>
          <w:szCs w:val="24"/>
          <w:lang w:val="es-ES"/>
        </w:rPr>
        <w:t>Pembayaran atas beban APBD dapatdilakukanberdasarkan</w:t>
      </w:r>
      <w:r w:rsidR="00B234AA">
        <w:rPr>
          <w:rFonts w:ascii="Bookman Old Style" w:hAnsi="Bookman Old Style" w:cs="Tahoma"/>
          <w:sz w:val="24"/>
          <w:szCs w:val="24"/>
          <w:lang w:val="es-ES"/>
        </w:rPr>
        <w:t xml:space="preserve"> SPD atau DPA PerangkatDaerah</w:t>
      </w:r>
      <w:r w:rsidR="009E56BA" w:rsidRPr="004A1B70">
        <w:rPr>
          <w:rFonts w:ascii="Bookman Old Style" w:hAnsi="Bookman Old Style" w:cs="Tahoma"/>
          <w:sz w:val="24"/>
          <w:szCs w:val="24"/>
          <w:lang w:val="es-ES"/>
        </w:rPr>
        <w:t>ataudokumanlain yang dipersamakandengan SPD</w:t>
      </w:r>
      <w:r w:rsidR="004A1B70">
        <w:rPr>
          <w:rFonts w:ascii="Bookman Old Style" w:hAnsi="Bookman Old Style" w:cs="Tahoma"/>
          <w:sz w:val="24"/>
          <w:szCs w:val="24"/>
          <w:lang w:val="id-ID"/>
        </w:rPr>
        <w:t>.</w:t>
      </w:r>
    </w:p>
    <w:p w:rsidR="00965C47" w:rsidRPr="002F5B06" w:rsidRDefault="00965C47" w:rsidP="002F5B06">
      <w:pPr>
        <w:pStyle w:val="ListParagraph"/>
        <w:numPr>
          <w:ilvl w:val="0"/>
          <w:numId w:val="25"/>
        </w:numPr>
        <w:spacing w:after="0" w:line="360" w:lineRule="auto"/>
        <w:ind w:left="567" w:hanging="567"/>
        <w:jc w:val="both"/>
        <w:rPr>
          <w:rFonts w:ascii="Bookman Old Style" w:hAnsi="Bookman Old Style" w:cs="Tahoma"/>
          <w:sz w:val="24"/>
          <w:szCs w:val="24"/>
          <w:lang w:val="es-ES"/>
        </w:rPr>
      </w:pPr>
      <w:r w:rsidRPr="002F5B06">
        <w:rPr>
          <w:rFonts w:ascii="Bookman Old Style" w:hAnsi="Bookman Old Style" w:cs="Tahoma"/>
          <w:sz w:val="24"/>
          <w:szCs w:val="24"/>
          <w:lang w:val="es-ES"/>
        </w:rPr>
        <w:t>Pengelolaananggaranpembiayaandaerahdilakukanoleh PPKD</w:t>
      </w:r>
      <w:r w:rsidR="004A1B70">
        <w:rPr>
          <w:rFonts w:ascii="Bookman Old Style" w:hAnsi="Bookman Old Style" w:cs="Tahoma"/>
          <w:sz w:val="24"/>
          <w:szCs w:val="24"/>
          <w:lang w:val="id-ID"/>
        </w:rPr>
        <w:t>.</w:t>
      </w:r>
    </w:p>
    <w:p w:rsidR="00793E0D" w:rsidRPr="002F5B06" w:rsidRDefault="00965C47" w:rsidP="002F5B06">
      <w:pPr>
        <w:pStyle w:val="ListParagraph"/>
        <w:numPr>
          <w:ilvl w:val="0"/>
          <w:numId w:val="25"/>
        </w:numPr>
        <w:spacing w:after="0" w:line="360" w:lineRule="auto"/>
        <w:ind w:left="426" w:hanging="426"/>
        <w:jc w:val="both"/>
        <w:rPr>
          <w:rFonts w:ascii="Bookman Old Style" w:hAnsi="Bookman Old Style" w:cs="Tahoma"/>
          <w:sz w:val="24"/>
          <w:szCs w:val="24"/>
          <w:lang w:val="es-ES"/>
        </w:rPr>
      </w:pPr>
      <w:r w:rsidRPr="002F5B06">
        <w:rPr>
          <w:rFonts w:ascii="Bookman Old Style" w:hAnsi="Bookman Old Style" w:cs="Tahoma"/>
          <w:sz w:val="24"/>
          <w:szCs w:val="24"/>
          <w:lang w:val="es-ES"/>
        </w:rPr>
        <w:t>Semuapenerimaan dan pengeluaranpembiayaandaerahdilakukan</w:t>
      </w:r>
    </w:p>
    <w:p w:rsidR="00965C47" w:rsidRDefault="00965C47" w:rsidP="002F5B06">
      <w:pPr>
        <w:spacing w:after="0" w:line="360" w:lineRule="auto"/>
        <w:ind w:left="567"/>
        <w:jc w:val="both"/>
        <w:rPr>
          <w:rFonts w:ascii="Bookman Old Style" w:hAnsi="Bookman Old Style" w:cs="Tahoma"/>
          <w:sz w:val="24"/>
          <w:szCs w:val="24"/>
          <w:lang w:val="id-ID"/>
        </w:rPr>
      </w:pPr>
      <w:r w:rsidRPr="002F5B06">
        <w:rPr>
          <w:rFonts w:ascii="Bookman Old Style" w:hAnsi="Bookman Old Style" w:cs="Tahoma"/>
          <w:sz w:val="24"/>
          <w:szCs w:val="24"/>
          <w:lang w:val="es-ES"/>
        </w:rPr>
        <w:t>m</w:t>
      </w:r>
      <w:r>
        <w:rPr>
          <w:rFonts w:ascii="Bookman Old Style" w:hAnsi="Bookman Old Style" w:cs="Tahoma"/>
          <w:sz w:val="24"/>
          <w:szCs w:val="24"/>
          <w:lang w:val="id-ID"/>
        </w:rPr>
        <w:t>elalui Rekening Kas Umum Daerah</w:t>
      </w:r>
      <w:r w:rsidR="004A1B70">
        <w:rPr>
          <w:rFonts w:ascii="Bookman Old Style" w:hAnsi="Bookman Old Style" w:cs="Tahoma"/>
          <w:sz w:val="24"/>
          <w:szCs w:val="24"/>
          <w:lang w:val="id-ID"/>
        </w:rPr>
        <w:t>.</w:t>
      </w:r>
    </w:p>
    <w:p w:rsidR="009B23BD" w:rsidRPr="009B23BD" w:rsidRDefault="009B23BD" w:rsidP="00AD058F">
      <w:pPr>
        <w:pStyle w:val="ListParagraph"/>
        <w:spacing w:after="0" w:line="360" w:lineRule="auto"/>
        <w:ind w:left="426"/>
        <w:jc w:val="both"/>
        <w:rPr>
          <w:rFonts w:ascii="Bookman Old Style" w:hAnsi="Bookman Old Style" w:cs="Tahoma"/>
          <w:sz w:val="24"/>
          <w:szCs w:val="24"/>
          <w:lang w:val="en-AU"/>
        </w:rPr>
      </w:pPr>
    </w:p>
    <w:p w:rsidR="00A67F71" w:rsidRDefault="00366840" w:rsidP="00482274">
      <w:pPr>
        <w:pStyle w:val="ListParagraph"/>
        <w:spacing w:after="0" w:line="360" w:lineRule="auto"/>
        <w:ind w:left="0"/>
        <w:jc w:val="center"/>
        <w:rPr>
          <w:rFonts w:ascii="Bookman Old Style" w:hAnsi="Bookman Old Style" w:cs="Tahoma"/>
          <w:b/>
          <w:sz w:val="24"/>
          <w:szCs w:val="24"/>
          <w:lang w:val="id-ID"/>
        </w:rPr>
      </w:pPr>
      <w:r>
        <w:rPr>
          <w:rFonts w:ascii="Bookman Old Style" w:hAnsi="Bookman Old Style" w:cs="Tahoma"/>
          <w:b/>
          <w:sz w:val="24"/>
          <w:szCs w:val="24"/>
          <w:lang w:val="id-ID"/>
        </w:rPr>
        <w:t>Bagian Ketiga</w:t>
      </w:r>
    </w:p>
    <w:p w:rsidR="00366840" w:rsidRPr="00965C47" w:rsidRDefault="00A67F71" w:rsidP="00482274">
      <w:pPr>
        <w:pStyle w:val="ListParagraph"/>
        <w:spacing w:after="0" w:line="360" w:lineRule="auto"/>
        <w:ind w:left="0"/>
        <w:jc w:val="center"/>
        <w:rPr>
          <w:rFonts w:ascii="Bookman Old Style" w:hAnsi="Bookman Old Style" w:cs="Tahoma"/>
          <w:sz w:val="24"/>
          <w:szCs w:val="24"/>
          <w:lang w:val="id-ID"/>
        </w:rPr>
      </w:pPr>
      <w:r>
        <w:rPr>
          <w:rFonts w:ascii="Bookman Old Style" w:hAnsi="Bookman Old Style" w:cs="Tahoma"/>
          <w:b/>
          <w:sz w:val="24"/>
          <w:szCs w:val="24"/>
          <w:lang w:val="id-ID"/>
        </w:rPr>
        <w:t xml:space="preserve">Pengelolaan </w:t>
      </w:r>
      <w:r w:rsidR="00F9564E">
        <w:rPr>
          <w:rFonts w:ascii="Bookman Old Style" w:hAnsi="Bookman Old Style" w:cs="Tahoma"/>
          <w:b/>
          <w:sz w:val="24"/>
          <w:szCs w:val="24"/>
          <w:lang w:val="id-ID"/>
        </w:rPr>
        <w:t>Barang Milik</w:t>
      </w:r>
      <w:r w:rsidR="002E0FE1">
        <w:rPr>
          <w:rFonts w:ascii="Bookman Old Style" w:hAnsi="Bookman Old Style" w:cs="Tahoma"/>
          <w:b/>
          <w:sz w:val="24"/>
          <w:szCs w:val="24"/>
          <w:lang w:val="id-ID"/>
        </w:rPr>
        <w:t xml:space="preserve"> Daerah</w:t>
      </w:r>
    </w:p>
    <w:p w:rsidR="000C09FE" w:rsidRPr="00C12B02" w:rsidRDefault="000E23AC" w:rsidP="00066833">
      <w:pPr>
        <w:spacing w:after="0" w:line="360" w:lineRule="auto"/>
        <w:contextualSpacing/>
        <w:jc w:val="center"/>
        <w:rPr>
          <w:rFonts w:ascii="Bookman Old Style" w:hAnsi="Bookman Old Style" w:cs="Tahoma"/>
          <w:b/>
          <w:sz w:val="24"/>
          <w:szCs w:val="24"/>
          <w:lang w:val="id-ID"/>
        </w:rPr>
      </w:pPr>
      <w:r>
        <w:rPr>
          <w:rFonts w:ascii="Bookman Old Style" w:hAnsi="Bookman Old Style" w:cs="Tahoma"/>
          <w:b/>
          <w:sz w:val="24"/>
          <w:szCs w:val="24"/>
          <w:lang w:val="sv-SE"/>
        </w:rPr>
        <w:t xml:space="preserve">Pasal </w:t>
      </w:r>
      <w:r w:rsidR="00C12B02">
        <w:rPr>
          <w:rFonts w:ascii="Bookman Old Style" w:hAnsi="Bookman Old Style" w:cs="Tahoma"/>
          <w:b/>
          <w:sz w:val="24"/>
          <w:szCs w:val="24"/>
          <w:lang w:val="id-ID"/>
        </w:rPr>
        <w:t>4</w:t>
      </w:r>
    </w:p>
    <w:p w:rsidR="000C09FE" w:rsidRPr="002F5B06" w:rsidRDefault="00CF56DD" w:rsidP="002F5B06">
      <w:pPr>
        <w:pStyle w:val="ListParagraph"/>
        <w:numPr>
          <w:ilvl w:val="0"/>
          <w:numId w:val="26"/>
        </w:numPr>
        <w:spacing w:after="0" w:line="360" w:lineRule="auto"/>
        <w:ind w:left="426" w:hanging="426"/>
        <w:jc w:val="both"/>
        <w:rPr>
          <w:rFonts w:ascii="Bookman Old Style" w:hAnsi="Bookman Old Style" w:cs="Tahoma"/>
          <w:sz w:val="24"/>
          <w:szCs w:val="24"/>
          <w:lang w:val="sv-SE"/>
        </w:rPr>
      </w:pPr>
      <w:r>
        <w:rPr>
          <w:rFonts w:ascii="Bookman Old Style" w:hAnsi="Bookman Old Style" w:cs="Tahoma"/>
          <w:sz w:val="24"/>
          <w:szCs w:val="24"/>
          <w:lang w:val="sv-SE"/>
        </w:rPr>
        <w:t>P</w:t>
      </w:r>
      <w:r w:rsidR="000C09FE" w:rsidRPr="002F5B06">
        <w:rPr>
          <w:rFonts w:ascii="Bookman Old Style" w:hAnsi="Bookman Old Style" w:cs="Tahoma"/>
          <w:sz w:val="24"/>
          <w:szCs w:val="24"/>
          <w:lang w:val="sv-SE"/>
        </w:rPr>
        <w:t xml:space="preserve">engguna barang dapat melimpahkan sebagian kewenangannya kepada unit kerja pada </w:t>
      </w:r>
      <w:r w:rsidR="00656D6F">
        <w:rPr>
          <w:rFonts w:ascii="Bookman Old Style" w:hAnsi="Bookman Old Style" w:cs="Tahoma"/>
          <w:sz w:val="24"/>
          <w:szCs w:val="24"/>
          <w:lang w:val="sv-SE"/>
        </w:rPr>
        <w:t>Perangkat Daerah</w:t>
      </w:r>
      <w:r w:rsidR="00E56F13">
        <w:rPr>
          <w:rFonts w:ascii="Bookman Old Style" w:hAnsi="Bookman Old Style" w:cs="Tahoma"/>
          <w:sz w:val="24"/>
          <w:szCs w:val="24"/>
          <w:lang w:val="sv-SE"/>
        </w:rPr>
        <w:t xml:space="preserve"> selaku </w:t>
      </w:r>
      <w:r w:rsidR="000C09FE" w:rsidRPr="002F5B06">
        <w:rPr>
          <w:rFonts w:ascii="Bookman Old Style" w:hAnsi="Bookman Old Style" w:cs="Tahoma"/>
          <w:sz w:val="24"/>
          <w:szCs w:val="24"/>
          <w:lang w:val="sv-SE"/>
        </w:rPr>
        <w:t>kuasa pengguna barang.</w:t>
      </w:r>
    </w:p>
    <w:p w:rsidR="000C09FE" w:rsidRPr="00EB149B" w:rsidRDefault="000C09FE" w:rsidP="002F5B06">
      <w:pPr>
        <w:pStyle w:val="ListParagraph"/>
        <w:numPr>
          <w:ilvl w:val="0"/>
          <w:numId w:val="26"/>
        </w:numPr>
        <w:spacing w:after="0" w:line="360" w:lineRule="auto"/>
        <w:ind w:left="426" w:hanging="426"/>
        <w:jc w:val="both"/>
        <w:rPr>
          <w:rFonts w:ascii="Bookman Old Style" w:hAnsi="Bookman Old Style" w:cs="Tahoma"/>
          <w:sz w:val="24"/>
          <w:szCs w:val="24"/>
          <w:lang w:val="sv-SE"/>
        </w:rPr>
      </w:pPr>
      <w:r w:rsidRPr="0036544E">
        <w:rPr>
          <w:rFonts w:ascii="Bookman Old Style" w:hAnsi="Bookman Old Style" w:cs="Tahoma"/>
          <w:sz w:val="24"/>
          <w:szCs w:val="24"/>
          <w:lang w:val="sv-SE"/>
        </w:rPr>
        <w:t>Pelimpahan sebagian kewenangan sebagaimana dimaksud pada ayat (1) ditetapka</w:t>
      </w:r>
      <w:r w:rsidR="00656D6F">
        <w:rPr>
          <w:rFonts w:ascii="Bookman Old Style" w:hAnsi="Bookman Old Style" w:cs="Tahoma"/>
          <w:sz w:val="24"/>
          <w:szCs w:val="24"/>
          <w:lang w:val="sv-SE"/>
        </w:rPr>
        <w:t xml:space="preserve">n oleh </w:t>
      </w:r>
      <w:r w:rsidR="00C00FBB">
        <w:rPr>
          <w:rFonts w:ascii="Bookman Old Style" w:hAnsi="Bookman Old Style" w:cs="Tahoma"/>
          <w:sz w:val="24"/>
          <w:szCs w:val="24"/>
          <w:lang w:val="sv-SE"/>
        </w:rPr>
        <w:t>Walikota</w:t>
      </w:r>
      <w:r w:rsidR="00656D6F">
        <w:rPr>
          <w:rFonts w:ascii="Bookman Old Style" w:hAnsi="Bookman Old Style" w:cs="Tahoma"/>
          <w:sz w:val="24"/>
          <w:szCs w:val="24"/>
          <w:lang w:val="sv-SE"/>
        </w:rPr>
        <w:t xml:space="preserve"> atas usul K</w:t>
      </w:r>
      <w:r w:rsidRPr="0036544E">
        <w:rPr>
          <w:rFonts w:ascii="Bookman Old Style" w:hAnsi="Bookman Old Style" w:cs="Tahoma"/>
          <w:sz w:val="24"/>
          <w:szCs w:val="24"/>
          <w:lang w:val="sv-SE"/>
        </w:rPr>
        <w:t xml:space="preserve">epala </w:t>
      </w:r>
      <w:r w:rsidR="00C00FBB">
        <w:rPr>
          <w:rFonts w:ascii="Bookman Old Style" w:hAnsi="Bookman Old Style" w:cs="Tahoma"/>
          <w:sz w:val="24"/>
          <w:szCs w:val="24"/>
          <w:lang w:val="sv-SE"/>
        </w:rPr>
        <w:t>OPD</w:t>
      </w:r>
      <w:r w:rsidRPr="0036544E">
        <w:rPr>
          <w:rFonts w:ascii="Bookman Old Style" w:hAnsi="Bookman Old Style" w:cs="Tahoma"/>
          <w:sz w:val="24"/>
          <w:szCs w:val="24"/>
          <w:lang w:val="sv-SE"/>
        </w:rPr>
        <w:t>.</w:t>
      </w:r>
    </w:p>
    <w:p w:rsidR="00EB149B" w:rsidRPr="002F5B06" w:rsidRDefault="00EB149B" w:rsidP="002F5B06">
      <w:pPr>
        <w:pStyle w:val="ListParagraph"/>
        <w:numPr>
          <w:ilvl w:val="0"/>
          <w:numId w:val="26"/>
        </w:numPr>
        <w:spacing w:after="0" w:line="360" w:lineRule="auto"/>
        <w:ind w:left="426" w:hanging="426"/>
        <w:jc w:val="both"/>
        <w:rPr>
          <w:rFonts w:ascii="Bookman Old Style" w:hAnsi="Bookman Old Style" w:cs="Tahoma"/>
          <w:sz w:val="24"/>
          <w:szCs w:val="24"/>
          <w:lang w:val="sv-SE"/>
        </w:rPr>
      </w:pPr>
      <w:r w:rsidRPr="002F5B06">
        <w:rPr>
          <w:rFonts w:ascii="Bookman Old Style" w:hAnsi="Bookman Old Style" w:cs="Tahoma"/>
          <w:sz w:val="24"/>
          <w:szCs w:val="24"/>
          <w:lang w:val="sv-SE"/>
        </w:rPr>
        <w:t xml:space="preserve">Pengelolaan Barang Milik Negara/Daerah dilaksanakan berdasarkan asas fungsional, kepastian hukum, transparansi, efisiensi, akuntabilitas, dan kepastian nilai. </w:t>
      </w:r>
    </w:p>
    <w:p w:rsidR="00793E0D" w:rsidRPr="002F5B06" w:rsidRDefault="00793E0D" w:rsidP="002F5B06">
      <w:pPr>
        <w:pStyle w:val="ListParagraph"/>
        <w:numPr>
          <w:ilvl w:val="0"/>
          <w:numId w:val="26"/>
        </w:numPr>
        <w:spacing w:after="0" w:line="360" w:lineRule="auto"/>
        <w:ind w:left="426" w:hanging="426"/>
        <w:jc w:val="both"/>
        <w:rPr>
          <w:rFonts w:ascii="Bookman Old Style" w:hAnsi="Bookman Old Style" w:cs="Tahoma"/>
          <w:sz w:val="24"/>
          <w:szCs w:val="24"/>
          <w:lang w:val="sv-SE"/>
        </w:rPr>
      </w:pPr>
      <w:r w:rsidRPr="002F5B06">
        <w:rPr>
          <w:rFonts w:ascii="Bookman Old Style" w:hAnsi="Bookman Old Style" w:cs="Tahoma"/>
          <w:sz w:val="24"/>
          <w:szCs w:val="24"/>
          <w:lang w:val="sv-SE"/>
        </w:rPr>
        <w:t>Pengguna/kuasa pengguna barang daerah harus melakukan pendaftaran dan pencatatan barang milik daerah ke dalam daftar barang pengguna dan daftar kuasa pengguna sesuai dengan penggolongan dan kodefikasi inventaris barang milik daerah</w:t>
      </w:r>
      <w:r w:rsidR="004A1B70">
        <w:rPr>
          <w:rFonts w:ascii="Bookman Old Style" w:hAnsi="Bookman Old Style" w:cs="Tahoma"/>
          <w:sz w:val="24"/>
          <w:szCs w:val="24"/>
          <w:lang w:val="id-ID"/>
        </w:rPr>
        <w:t>.</w:t>
      </w:r>
    </w:p>
    <w:p w:rsidR="00793E0D" w:rsidRDefault="00793E0D" w:rsidP="002F5B06">
      <w:pPr>
        <w:pStyle w:val="ListParagraph"/>
        <w:numPr>
          <w:ilvl w:val="0"/>
          <w:numId w:val="26"/>
        </w:numPr>
        <w:spacing w:after="0" w:line="360" w:lineRule="auto"/>
        <w:ind w:left="426" w:hanging="426"/>
        <w:jc w:val="both"/>
        <w:rPr>
          <w:rFonts w:ascii="Bookman Old Style" w:hAnsi="Bookman Old Style" w:cs="Arial"/>
          <w:color w:val="000000"/>
          <w:w w:val="109"/>
          <w:sz w:val="24"/>
          <w:szCs w:val="24"/>
        </w:rPr>
      </w:pPr>
      <w:r w:rsidRPr="002F5B06">
        <w:rPr>
          <w:rFonts w:ascii="Bookman Old Style" w:hAnsi="Bookman Old Style" w:cs="Tahoma"/>
          <w:sz w:val="24"/>
          <w:szCs w:val="24"/>
          <w:lang w:val="sv-SE"/>
        </w:rPr>
        <w:lastRenderedPageBreak/>
        <w:t>Dokumen</w:t>
      </w:r>
      <w:r w:rsidRPr="00F32939">
        <w:rPr>
          <w:rFonts w:ascii="Bookman Old Style" w:hAnsi="Bookman Old Style" w:cs="Arial"/>
          <w:color w:val="000000"/>
          <w:w w:val="109"/>
          <w:sz w:val="24"/>
          <w:szCs w:val="24"/>
        </w:rPr>
        <w:t>kepemilikanbarangmilikdaerahberupatanahdan/ataubangu</w:t>
      </w:r>
      <w:r w:rsidR="002916FF">
        <w:rPr>
          <w:rFonts w:ascii="Bookman Old Style" w:hAnsi="Bookman Old Style" w:cs="Arial"/>
          <w:color w:val="000000"/>
          <w:w w:val="109"/>
          <w:sz w:val="24"/>
          <w:szCs w:val="24"/>
        </w:rPr>
        <w:t>nandisimpanolehpengelola;</w:t>
      </w:r>
    </w:p>
    <w:p w:rsidR="00793E0D" w:rsidRDefault="00793E0D" w:rsidP="002F5B06">
      <w:pPr>
        <w:pStyle w:val="ListParagraph"/>
        <w:numPr>
          <w:ilvl w:val="0"/>
          <w:numId w:val="26"/>
        </w:numPr>
        <w:spacing w:after="0" w:line="360" w:lineRule="auto"/>
        <w:ind w:left="426" w:hanging="426"/>
        <w:jc w:val="both"/>
        <w:rPr>
          <w:rFonts w:ascii="Bookman Old Style" w:hAnsi="Bookman Old Style" w:cs="Arial"/>
          <w:color w:val="000000"/>
          <w:w w:val="109"/>
          <w:sz w:val="24"/>
          <w:szCs w:val="24"/>
        </w:rPr>
      </w:pPr>
      <w:r>
        <w:rPr>
          <w:rFonts w:ascii="Bookman Old Style" w:hAnsi="Bookman Old Style" w:cs="Arial"/>
          <w:color w:val="000000"/>
          <w:w w:val="109"/>
          <w:sz w:val="24"/>
          <w:szCs w:val="24"/>
          <w:lang w:val="id-ID"/>
        </w:rPr>
        <w:t>D</w:t>
      </w:r>
      <w:r w:rsidRPr="00F32939">
        <w:rPr>
          <w:rFonts w:ascii="Bookman Old Style" w:hAnsi="Bookman Old Style" w:cs="Arial"/>
          <w:color w:val="000000"/>
          <w:w w:val="109"/>
          <w:sz w:val="24"/>
          <w:szCs w:val="24"/>
        </w:rPr>
        <w:t>okumenkepemilikanselaintanahdan/ataubangunandisimpanolehpengguna.</w:t>
      </w:r>
    </w:p>
    <w:p w:rsidR="00E703E7" w:rsidRPr="005F7ADF" w:rsidRDefault="00E703E7" w:rsidP="00B234AA">
      <w:pPr>
        <w:pStyle w:val="Default"/>
        <w:spacing w:before="120"/>
        <w:jc w:val="center"/>
        <w:rPr>
          <w:rFonts w:ascii="Bookman Old Style" w:hAnsi="Bookman Old Style" w:cs="Tahoma"/>
          <w:b/>
          <w:color w:val="auto"/>
        </w:rPr>
      </w:pPr>
      <w:r w:rsidRPr="0036544E">
        <w:rPr>
          <w:rFonts w:ascii="Bookman Old Style" w:hAnsi="Bookman Old Style" w:cs="Tahoma"/>
          <w:b/>
          <w:color w:val="auto"/>
        </w:rPr>
        <w:t xml:space="preserve">BAB </w:t>
      </w:r>
      <w:r w:rsidR="0036544E" w:rsidRPr="0036544E">
        <w:rPr>
          <w:rFonts w:ascii="Bookman Old Style" w:hAnsi="Bookman Old Style" w:cs="Tahoma"/>
          <w:b/>
          <w:color w:val="auto"/>
          <w:lang w:val="en-US"/>
        </w:rPr>
        <w:t>I</w:t>
      </w:r>
      <w:r w:rsidR="005F7ADF">
        <w:rPr>
          <w:rFonts w:ascii="Bookman Old Style" w:hAnsi="Bookman Old Style" w:cs="Tahoma"/>
          <w:b/>
          <w:color w:val="auto"/>
        </w:rPr>
        <w:t>II</w:t>
      </w:r>
    </w:p>
    <w:p w:rsidR="00656D6F" w:rsidRDefault="00E703E7" w:rsidP="00B234AA">
      <w:pPr>
        <w:pStyle w:val="Default"/>
        <w:spacing w:before="120"/>
        <w:jc w:val="center"/>
        <w:rPr>
          <w:rFonts w:ascii="Bookman Old Style" w:hAnsi="Bookman Old Style" w:cs="Tahoma"/>
          <w:b/>
          <w:color w:val="auto"/>
          <w:lang w:val="en-US"/>
        </w:rPr>
      </w:pPr>
      <w:r w:rsidRPr="0036544E">
        <w:rPr>
          <w:rFonts w:ascii="Bookman Old Style" w:hAnsi="Bookman Old Style" w:cs="Tahoma"/>
          <w:b/>
          <w:color w:val="auto"/>
        </w:rPr>
        <w:t xml:space="preserve">PENERAPAN </w:t>
      </w:r>
      <w:r w:rsidRPr="0036544E">
        <w:rPr>
          <w:rFonts w:ascii="Bookman Old Style" w:hAnsi="Bookman Old Style" w:cs="Tahoma"/>
          <w:b/>
          <w:color w:val="auto"/>
          <w:lang w:val="en-US"/>
        </w:rPr>
        <w:t>SISTEM DAN PROSEDUR</w:t>
      </w:r>
      <w:r w:rsidR="00B234AA" w:rsidRPr="0036544E">
        <w:rPr>
          <w:rFonts w:ascii="Bookman Old Style" w:hAnsi="Bookman Old Style" w:cs="Tahoma"/>
          <w:b/>
          <w:color w:val="auto"/>
          <w:lang w:val="en-US"/>
        </w:rPr>
        <w:t>PENGELOLAAN</w:t>
      </w:r>
    </w:p>
    <w:p w:rsidR="00E703E7" w:rsidRDefault="00B234AA" w:rsidP="00B234AA">
      <w:pPr>
        <w:pStyle w:val="Default"/>
        <w:spacing w:before="120"/>
        <w:jc w:val="center"/>
        <w:rPr>
          <w:rFonts w:ascii="Bookman Old Style" w:hAnsi="Bookman Old Style" w:cs="Tahoma"/>
          <w:b/>
          <w:color w:val="auto"/>
        </w:rPr>
      </w:pPr>
      <w:r>
        <w:rPr>
          <w:rFonts w:ascii="Bookman Old Style" w:hAnsi="Bookman Old Style" w:cs="Tahoma"/>
          <w:b/>
          <w:color w:val="auto"/>
          <w:lang w:val="en-US"/>
        </w:rPr>
        <w:t xml:space="preserve">PENDAPATAN, </w:t>
      </w:r>
      <w:r w:rsidR="00AF5B32">
        <w:rPr>
          <w:rFonts w:ascii="Bookman Old Style" w:hAnsi="Bookman Old Style" w:cs="Tahoma"/>
          <w:b/>
          <w:color w:val="auto"/>
        </w:rPr>
        <w:t>KEUANGAN DAN BARANG</w:t>
      </w:r>
      <w:r>
        <w:rPr>
          <w:rFonts w:ascii="Bookman Old Style" w:hAnsi="Bookman Old Style" w:cs="Tahoma"/>
          <w:b/>
          <w:color w:val="auto"/>
          <w:lang w:val="en-US"/>
        </w:rPr>
        <w:t>MILIK DAERAH</w:t>
      </w:r>
    </w:p>
    <w:p w:rsidR="00793E0D" w:rsidRPr="00B567BD" w:rsidRDefault="00793E0D" w:rsidP="00B234AA">
      <w:pPr>
        <w:pStyle w:val="Default"/>
        <w:spacing w:before="120"/>
        <w:jc w:val="center"/>
        <w:rPr>
          <w:rFonts w:ascii="Bookman Old Style" w:hAnsi="Bookman Old Style" w:cs="Tahoma"/>
          <w:b/>
          <w:color w:val="auto"/>
          <w:sz w:val="12"/>
          <w:szCs w:val="12"/>
        </w:rPr>
      </w:pPr>
    </w:p>
    <w:p w:rsidR="00E703E7" w:rsidRDefault="0036544E" w:rsidP="00B234AA">
      <w:pPr>
        <w:pStyle w:val="Default"/>
        <w:spacing w:line="360" w:lineRule="auto"/>
        <w:jc w:val="center"/>
        <w:rPr>
          <w:rFonts w:ascii="Bookman Old Style" w:hAnsi="Bookman Old Style" w:cs="Tahoma"/>
          <w:b/>
          <w:color w:val="auto"/>
        </w:rPr>
      </w:pPr>
      <w:r w:rsidRPr="0036544E">
        <w:rPr>
          <w:rFonts w:ascii="Bookman Old Style" w:hAnsi="Bookman Old Style" w:cs="Tahoma"/>
          <w:b/>
          <w:color w:val="auto"/>
        </w:rPr>
        <w:t xml:space="preserve">Pasal </w:t>
      </w:r>
      <w:r w:rsidR="00C12B02">
        <w:rPr>
          <w:rFonts w:ascii="Bookman Old Style" w:hAnsi="Bookman Old Style" w:cs="Tahoma"/>
          <w:b/>
          <w:color w:val="auto"/>
        </w:rPr>
        <w:t>5</w:t>
      </w:r>
    </w:p>
    <w:p w:rsidR="00E703E7" w:rsidRPr="0036544E" w:rsidRDefault="0036544E" w:rsidP="00B567BD">
      <w:pPr>
        <w:pStyle w:val="Default"/>
        <w:spacing w:line="360" w:lineRule="auto"/>
        <w:jc w:val="both"/>
        <w:rPr>
          <w:rFonts w:ascii="Bookman Old Style" w:hAnsi="Bookman Old Style" w:cs="Tahoma"/>
        </w:rPr>
      </w:pPr>
      <w:r>
        <w:rPr>
          <w:rFonts w:ascii="Bookman Old Style" w:hAnsi="Bookman Old Style" w:cs="Tahoma"/>
          <w:lang w:val="en-US"/>
        </w:rPr>
        <w:t>SistemdanProsedurPengelolaan</w:t>
      </w:r>
      <w:r w:rsidR="002916FF">
        <w:rPr>
          <w:rFonts w:ascii="Bookman Old Style" w:hAnsi="Bookman Old Style" w:cs="Tahoma"/>
          <w:lang w:val="en-US"/>
        </w:rPr>
        <w:t xml:space="preserve">Pendapatan, </w:t>
      </w:r>
      <w:r>
        <w:rPr>
          <w:rFonts w:ascii="Bookman Old Style" w:hAnsi="Bookman Old Style" w:cs="Tahoma"/>
          <w:lang w:val="en-US"/>
        </w:rPr>
        <w:t>Keuangan</w:t>
      </w:r>
      <w:r w:rsidR="002916FF">
        <w:rPr>
          <w:rFonts w:ascii="Bookman Old Style" w:hAnsi="Bookman Old Style" w:cs="Tahoma"/>
          <w:lang w:val="en-US"/>
        </w:rPr>
        <w:t xml:space="preserve">danBarangMilik Daerah </w:t>
      </w:r>
      <w:r w:rsidR="00E703E7" w:rsidRPr="0036544E">
        <w:rPr>
          <w:rFonts w:ascii="Bookman Old Style" w:hAnsi="Bookman Old Style" w:cs="Tahoma"/>
        </w:rPr>
        <w:t xml:space="preserve">Pemerintah </w:t>
      </w:r>
      <w:r>
        <w:rPr>
          <w:rFonts w:ascii="Bookman Old Style" w:hAnsi="Bookman Old Style" w:cs="Tahoma"/>
          <w:lang w:val="en-US"/>
        </w:rPr>
        <w:t>Kota Solok</w:t>
      </w:r>
      <w:r w:rsidR="00E703E7" w:rsidRPr="0036544E">
        <w:rPr>
          <w:rFonts w:ascii="Bookman Old Style" w:hAnsi="Bookman Old Style" w:cs="Tahoma"/>
        </w:rPr>
        <w:t>dijabarkan dalam Lampiran dan merupakan bagian yang tidak terpisahkan dari Peraturan Walikota ini, yang terdiri dari :</w:t>
      </w:r>
    </w:p>
    <w:p w:rsidR="004A2BE1" w:rsidRPr="0036544E" w:rsidRDefault="00656D6F" w:rsidP="00B567BD">
      <w:pPr>
        <w:pStyle w:val="Default"/>
        <w:numPr>
          <w:ilvl w:val="0"/>
          <w:numId w:val="17"/>
        </w:numPr>
        <w:spacing w:line="360" w:lineRule="auto"/>
        <w:ind w:left="426" w:hanging="426"/>
        <w:jc w:val="both"/>
        <w:rPr>
          <w:rFonts w:ascii="Bookman Old Style" w:hAnsi="Bookman Old Style" w:cs="Tahoma"/>
        </w:rPr>
      </w:pPr>
      <w:r>
        <w:rPr>
          <w:rFonts w:ascii="Bookman Old Style" w:hAnsi="Bookman Old Style" w:cs="Tahoma"/>
          <w:b/>
        </w:rPr>
        <w:t>Lampiran</w:t>
      </w:r>
      <w:r w:rsidR="00E703E7" w:rsidRPr="0036544E">
        <w:rPr>
          <w:rFonts w:ascii="Bookman Old Style" w:hAnsi="Bookman Old Style" w:cs="Tahoma"/>
          <w:b/>
        </w:rPr>
        <w:t>I</w:t>
      </w:r>
      <w:r w:rsidR="004A2BE1" w:rsidRPr="0036544E">
        <w:rPr>
          <w:rFonts w:ascii="Bookman Old Style" w:hAnsi="Bookman Old Style" w:cs="Tahoma"/>
        </w:rPr>
        <w:t xml:space="preserve">tentang </w:t>
      </w:r>
      <w:r w:rsidR="004A2BE1">
        <w:rPr>
          <w:rFonts w:ascii="Bookman Old Style" w:hAnsi="Bookman Old Style" w:cs="Tahoma"/>
          <w:lang w:val="en-US"/>
        </w:rPr>
        <w:t>SistemdanProsedurPengelolaanPendapatanDaerah</w:t>
      </w:r>
      <w:r w:rsidR="004A2BE1" w:rsidRPr="0036544E">
        <w:rPr>
          <w:rFonts w:ascii="Bookman Old Style" w:hAnsi="Bookman Old Style" w:cs="Tahoma"/>
        </w:rPr>
        <w:t>;</w:t>
      </w:r>
    </w:p>
    <w:p w:rsidR="00E703E7" w:rsidRPr="0036544E" w:rsidRDefault="004A2BE1" w:rsidP="00B567BD">
      <w:pPr>
        <w:pStyle w:val="Default"/>
        <w:numPr>
          <w:ilvl w:val="0"/>
          <w:numId w:val="17"/>
        </w:numPr>
        <w:spacing w:line="360" w:lineRule="auto"/>
        <w:ind w:left="426" w:hanging="426"/>
        <w:jc w:val="both"/>
        <w:rPr>
          <w:rFonts w:ascii="Bookman Old Style" w:hAnsi="Bookman Old Style" w:cs="Tahoma"/>
        </w:rPr>
      </w:pPr>
      <w:r w:rsidRPr="0036544E">
        <w:rPr>
          <w:rFonts w:ascii="Bookman Old Style" w:hAnsi="Bookman Old Style" w:cs="Tahoma"/>
          <w:b/>
        </w:rPr>
        <w:t>Lampiran II</w:t>
      </w:r>
      <w:r w:rsidR="00E703E7" w:rsidRPr="0036544E">
        <w:rPr>
          <w:rFonts w:ascii="Bookman Old Style" w:hAnsi="Bookman Old Style" w:cs="Tahoma"/>
        </w:rPr>
        <w:t xml:space="preserve">tentang  </w:t>
      </w:r>
      <w:r w:rsidR="0036544E">
        <w:rPr>
          <w:rFonts w:ascii="Bookman Old Style" w:hAnsi="Bookman Old Style" w:cs="Tahoma"/>
          <w:lang w:val="en-US"/>
        </w:rPr>
        <w:t>SistemdanProsedur</w:t>
      </w:r>
      <w:r w:rsidR="00656D6F">
        <w:rPr>
          <w:rFonts w:ascii="Bookman Old Style" w:hAnsi="Bookman Old Style" w:cs="Tahoma"/>
          <w:lang w:val="en-US"/>
        </w:rPr>
        <w:t>Penatausahaan</w:t>
      </w:r>
      <w:r w:rsidR="00D7305A">
        <w:rPr>
          <w:rFonts w:ascii="Bookman Old Style" w:hAnsi="Bookman Old Style" w:cs="Tahoma"/>
          <w:lang w:val="en-US"/>
        </w:rPr>
        <w:t>Penerimaan Daerah, Pengeluaran Daerah danPembiayaan Daerah;</w:t>
      </w:r>
    </w:p>
    <w:p w:rsidR="00D7017D" w:rsidRPr="00BF5791" w:rsidRDefault="004A2BE1" w:rsidP="00D7017D">
      <w:pPr>
        <w:pStyle w:val="Default"/>
        <w:numPr>
          <w:ilvl w:val="0"/>
          <w:numId w:val="17"/>
        </w:numPr>
        <w:tabs>
          <w:tab w:val="left" w:pos="2127"/>
        </w:tabs>
        <w:spacing w:line="360" w:lineRule="auto"/>
        <w:ind w:left="426" w:hanging="426"/>
        <w:jc w:val="both"/>
        <w:rPr>
          <w:rFonts w:ascii="Bookman Old Style" w:hAnsi="Bookman Old Style" w:cs="Tahoma"/>
        </w:rPr>
      </w:pPr>
      <w:r w:rsidRPr="0036544E">
        <w:rPr>
          <w:rFonts w:ascii="Bookman Old Style" w:hAnsi="Bookman Old Style" w:cs="Tahoma"/>
          <w:b/>
        </w:rPr>
        <w:t>Lampiran III</w:t>
      </w:r>
      <w:r w:rsidR="0036544E" w:rsidRPr="0036544E">
        <w:rPr>
          <w:rFonts w:ascii="Bookman Old Style" w:hAnsi="Bookman Old Style" w:cs="Tahoma"/>
        </w:rPr>
        <w:t xml:space="preserve">tentang  </w:t>
      </w:r>
      <w:r w:rsidR="0036544E">
        <w:rPr>
          <w:rFonts w:ascii="Bookman Old Style" w:hAnsi="Bookman Old Style" w:cs="Tahoma"/>
          <w:lang w:val="en-US"/>
        </w:rPr>
        <w:t>SistemdanProsedur</w:t>
      </w:r>
      <w:r w:rsidR="00656D6F">
        <w:rPr>
          <w:rFonts w:ascii="Bookman Old Style" w:hAnsi="Bookman Old Style" w:cs="Tahoma"/>
          <w:lang w:val="en-US"/>
        </w:rPr>
        <w:t>Perencanaan</w:t>
      </w:r>
      <w:r w:rsidR="005F54B2">
        <w:rPr>
          <w:rFonts w:ascii="Bookman Old Style" w:hAnsi="Bookman Old Style" w:cs="Tahoma"/>
          <w:lang w:val="en-US"/>
        </w:rPr>
        <w:t>, Penyusunan</w:t>
      </w:r>
      <w:r w:rsidR="00656D6F">
        <w:rPr>
          <w:rFonts w:ascii="Bookman Old Style" w:hAnsi="Bookman Old Style" w:cs="Tahoma"/>
          <w:lang w:val="en-US"/>
        </w:rPr>
        <w:t>dan</w:t>
      </w:r>
      <w:r w:rsidR="005F54B2">
        <w:rPr>
          <w:rFonts w:ascii="Bookman Old Style" w:hAnsi="Bookman Old Style" w:cs="Tahoma"/>
          <w:lang w:val="en-US"/>
        </w:rPr>
        <w:t>Penetapan</w:t>
      </w:r>
      <w:r w:rsidR="00656D6F">
        <w:rPr>
          <w:rFonts w:ascii="Bookman Old Style" w:hAnsi="Bookman Old Style" w:cs="Tahoma"/>
          <w:lang w:val="en-US"/>
        </w:rPr>
        <w:t>APBD;</w:t>
      </w:r>
    </w:p>
    <w:p w:rsidR="00656D6F" w:rsidRPr="00656D6F" w:rsidRDefault="00656D6F" w:rsidP="00656D6F">
      <w:pPr>
        <w:pStyle w:val="Default"/>
        <w:numPr>
          <w:ilvl w:val="0"/>
          <w:numId w:val="17"/>
        </w:numPr>
        <w:tabs>
          <w:tab w:val="left" w:pos="2127"/>
        </w:tabs>
        <w:spacing w:line="360" w:lineRule="auto"/>
        <w:ind w:left="426" w:hanging="426"/>
        <w:jc w:val="both"/>
        <w:rPr>
          <w:rFonts w:ascii="Bookman Old Style" w:hAnsi="Bookman Old Style" w:cs="Tahoma"/>
        </w:rPr>
      </w:pPr>
      <w:r w:rsidRPr="0036544E">
        <w:rPr>
          <w:rFonts w:ascii="Bookman Old Style" w:hAnsi="Bookman Old Style" w:cs="Tahoma"/>
          <w:b/>
        </w:rPr>
        <w:t>Lampiran I</w:t>
      </w:r>
      <w:r>
        <w:rPr>
          <w:rFonts w:ascii="Bookman Old Style" w:hAnsi="Bookman Old Style" w:cs="Tahoma"/>
          <w:b/>
          <w:lang w:val="en-AU"/>
        </w:rPr>
        <w:t>V</w:t>
      </w:r>
      <w:r w:rsidRPr="0036544E">
        <w:rPr>
          <w:rFonts w:ascii="Bookman Old Style" w:hAnsi="Bookman Old Style" w:cs="Tahoma"/>
        </w:rPr>
        <w:t xml:space="preserve"> tentang  </w:t>
      </w:r>
      <w:r>
        <w:rPr>
          <w:rFonts w:ascii="Bookman Old Style" w:hAnsi="Bookman Old Style" w:cs="Tahoma"/>
          <w:lang w:val="en-US"/>
        </w:rPr>
        <w:t>SistemdanProsedur</w:t>
      </w:r>
      <w:r w:rsidR="00D7305A">
        <w:rPr>
          <w:rFonts w:ascii="Bookman Old Style" w:hAnsi="Bookman Old Style" w:cs="Tahoma"/>
          <w:lang w:val="en-US"/>
        </w:rPr>
        <w:t>PenyusunanLaporanPertanggungjawabanKeuanganPelaksanaan APBD</w:t>
      </w:r>
      <w:r>
        <w:rPr>
          <w:rFonts w:ascii="Bookman Old Style" w:hAnsi="Bookman Old Style" w:cs="Tahoma"/>
          <w:lang w:val="en-US"/>
        </w:rPr>
        <w:t>;</w:t>
      </w:r>
    </w:p>
    <w:p w:rsidR="0036544E" w:rsidRPr="0036544E" w:rsidRDefault="00E703E7" w:rsidP="00B567BD">
      <w:pPr>
        <w:pStyle w:val="Default"/>
        <w:numPr>
          <w:ilvl w:val="0"/>
          <w:numId w:val="17"/>
        </w:numPr>
        <w:spacing w:line="360" w:lineRule="auto"/>
        <w:ind w:left="426" w:hanging="426"/>
        <w:jc w:val="both"/>
        <w:rPr>
          <w:rFonts w:ascii="Bookman Old Style" w:hAnsi="Bookman Old Style" w:cs="Tahoma"/>
        </w:rPr>
      </w:pPr>
      <w:r w:rsidRPr="004A2BE1">
        <w:rPr>
          <w:rFonts w:ascii="Bookman Old Style" w:hAnsi="Bookman Old Style" w:cs="Tahoma"/>
          <w:b/>
        </w:rPr>
        <w:t>Lampiran V</w:t>
      </w:r>
      <w:r w:rsidRPr="004A2BE1">
        <w:rPr>
          <w:rFonts w:ascii="Bookman Old Style" w:hAnsi="Bookman Old Style" w:cs="Tahoma"/>
        </w:rPr>
        <w:t xml:space="preserve"> tentang</w:t>
      </w:r>
      <w:r w:rsidR="0036544E" w:rsidRPr="004A2BE1">
        <w:rPr>
          <w:rFonts w:ascii="Bookman Old Style" w:hAnsi="Bookman Old Style" w:cs="Tahoma"/>
          <w:lang w:val="en-US"/>
        </w:rPr>
        <w:t>SistemdanProsedurPengelolaanBarang</w:t>
      </w:r>
      <w:r w:rsidR="00656D6F">
        <w:rPr>
          <w:rFonts w:ascii="Bookman Old Style" w:hAnsi="Bookman Old Style" w:cs="Tahoma"/>
          <w:lang w:val="en-US"/>
        </w:rPr>
        <w:t>Milik</w:t>
      </w:r>
      <w:r w:rsidR="0036544E" w:rsidRPr="004A2BE1">
        <w:rPr>
          <w:rFonts w:ascii="Bookman Old Style" w:hAnsi="Bookman Old Style" w:cs="Tahoma"/>
          <w:lang w:val="en-US"/>
        </w:rPr>
        <w:t>Daerah</w:t>
      </w:r>
      <w:r w:rsidR="004A1B70">
        <w:rPr>
          <w:rFonts w:ascii="Bookman Old Style" w:hAnsi="Bookman Old Style" w:cs="Tahoma"/>
        </w:rPr>
        <w:t>.</w:t>
      </w:r>
    </w:p>
    <w:p w:rsidR="00CA16C7" w:rsidRDefault="00CA16C7" w:rsidP="00066833">
      <w:pPr>
        <w:spacing w:after="0" w:line="360" w:lineRule="auto"/>
        <w:ind w:left="360"/>
        <w:contextualSpacing/>
        <w:jc w:val="both"/>
        <w:rPr>
          <w:rFonts w:ascii="Bookman Old Style" w:hAnsi="Bookman Old Style" w:cs="Tahoma"/>
          <w:sz w:val="24"/>
          <w:szCs w:val="24"/>
          <w:lang w:val="en-AU"/>
        </w:rPr>
      </w:pPr>
    </w:p>
    <w:p w:rsidR="00D714BF" w:rsidRPr="005F7ADF" w:rsidRDefault="00D714BF" w:rsidP="00066833">
      <w:pPr>
        <w:spacing w:after="0" w:line="360" w:lineRule="auto"/>
        <w:contextualSpacing/>
        <w:jc w:val="center"/>
        <w:rPr>
          <w:rFonts w:ascii="Bookman Old Style" w:hAnsi="Bookman Old Style" w:cs="Tahoma"/>
          <w:b/>
          <w:sz w:val="24"/>
          <w:szCs w:val="24"/>
          <w:lang w:val="id-ID"/>
        </w:rPr>
      </w:pPr>
      <w:r w:rsidRPr="0036544E">
        <w:rPr>
          <w:rFonts w:ascii="Bookman Old Style" w:hAnsi="Bookman Old Style" w:cs="Tahoma"/>
          <w:b/>
          <w:sz w:val="24"/>
          <w:szCs w:val="24"/>
          <w:lang w:val="sv-SE"/>
        </w:rPr>
        <w:t xml:space="preserve">BAB  </w:t>
      </w:r>
      <w:r w:rsidR="006E605E">
        <w:rPr>
          <w:rFonts w:ascii="Bookman Old Style" w:hAnsi="Bookman Old Style" w:cs="Tahoma"/>
          <w:b/>
          <w:sz w:val="24"/>
          <w:szCs w:val="24"/>
          <w:lang w:val="id-ID"/>
        </w:rPr>
        <w:t>I</w:t>
      </w:r>
      <w:r w:rsidRPr="0036544E">
        <w:rPr>
          <w:rFonts w:ascii="Bookman Old Style" w:hAnsi="Bookman Old Style" w:cs="Tahoma"/>
          <w:b/>
          <w:sz w:val="24"/>
          <w:szCs w:val="24"/>
          <w:lang w:val="sv-SE"/>
        </w:rPr>
        <w:t>V</w:t>
      </w:r>
    </w:p>
    <w:p w:rsidR="00D714BF" w:rsidRDefault="00D714BF" w:rsidP="00066833">
      <w:pPr>
        <w:spacing w:after="0" w:line="360" w:lineRule="auto"/>
        <w:contextualSpacing/>
        <w:jc w:val="center"/>
        <w:rPr>
          <w:rFonts w:ascii="Bookman Old Style" w:hAnsi="Bookman Old Style" w:cs="Tahoma"/>
          <w:b/>
          <w:sz w:val="24"/>
          <w:szCs w:val="24"/>
          <w:lang w:val="id-ID"/>
        </w:rPr>
      </w:pPr>
      <w:r w:rsidRPr="0036544E">
        <w:rPr>
          <w:rFonts w:ascii="Bookman Old Style" w:hAnsi="Bookman Old Style" w:cs="Tahoma"/>
          <w:b/>
          <w:sz w:val="24"/>
          <w:szCs w:val="24"/>
          <w:lang w:val="sv-SE"/>
        </w:rPr>
        <w:t>PENGAWASAN</w:t>
      </w:r>
    </w:p>
    <w:p w:rsidR="00D714BF" w:rsidRPr="005F7ADF" w:rsidRDefault="005F7ADF" w:rsidP="00066833">
      <w:pPr>
        <w:spacing w:after="0" w:line="360" w:lineRule="auto"/>
        <w:contextualSpacing/>
        <w:jc w:val="center"/>
        <w:rPr>
          <w:rFonts w:ascii="Bookman Old Style" w:hAnsi="Bookman Old Style" w:cs="Tahoma"/>
          <w:b/>
          <w:sz w:val="24"/>
          <w:szCs w:val="24"/>
          <w:lang w:val="id-ID"/>
        </w:rPr>
      </w:pPr>
      <w:r>
        <w:rPr>
          <w:rFonts w:ascii="Bookman Old Style" w:hAnsi="Bookman Old Style" w:cs="Tahoma"/>
          <w:b/>
          <w:sz w:val="24"/>
          <w:szCs w:val="24"/>
          <w:lang w:val="es-ES"/>
        </w:rPr>
        <w:t>Pasal</w:t>
      </w:r>
      <w:r w:rsidR="00C12B02">
        <w:rPr>
          <w:rFonts w:ascii="Bookman Old Style" w:hAnsi="Bookman Old Style" w:cs="Tahoma"/>
          <w:b/>
          <w:sz w:val="24"/>
          <w:szCs w:val="24"/>
          <w:lang w:val="id-ID"/>
        </w:rPr>
        <w:t>6</w:t>
      </w:r>
    </w:p>
    <w:p w:rsidR="00D714BF" w:rsidRPr="0036544E" w:rsidRDefault="00D714BF" w:rsidP="00066833">
      <w:pPr>
        <w:numPr>
          <w:ilvl w:val="1"/>
          <w:numId w:val="15"/>
        </w:numPr>
        <w:tabs>
          <w:tab w:val="clear" w:pos="787"/>
          <w:tab w:val="num" w:pos="360"/>
        </w:tabs>
        <w:spacing w:after="0" w:line="360" w:lineRule="auto"/>
        <w:ind w:left="360" w:hanging="360"/>
        <w:contextualSpacing/>
        <w:jc w:val="both"/>
        <w:rPr>
          <w:rFonts w:ascii="Bookman Old Style" w:hAnsi="Bookman Old Style" w:cs="Tahoma"/>
          <w:sz w:val="24"/>
          <w:szCs w:val="24"/>
          <w:lang w:val="sv-SE"/>
        </w:rPr>
      </w:pPr>
      <w:r w:rsidRPr="0036544E">
        <w:rPr>
          <w:rFonts w:ascii="Bookman Old Style" w:hAnsi="Bookman Old Style" w:cs="Tahoma"/>
          <w:sz w:val="24"/>
          <w:szCs w:val="24"/>
          <w:lang w:val="sv-SE"/>
        </w:rPr>
        <w:t>DPRD melakukan pengawasan terhadap pelaksanaan peraturan daerah tentang APBD</w:t>
      </w:r>
      <w:r w:rsidR="004A1B70">
        <w:rPr>
          <w:rFonts w:ascii="Bookman Old Style" w:hAnsi="Bookman Old Style" w:cs="Tahoma"/>
          <w:sz w:val="24"/>
          <w:szCs w:val="24"/>
          <w:lang w:val="id-ID"/>
        </w:rPr>
        <w:t>.</w:t>
      </w:r>
    </w:p>
    <w:p w:rsidR="00D714BF" w:rsidRPr="0036544E" w:rsidRDefault="00D714BF" w:rsidP="00066833">
      <w:pPr>
        <w:numPr>
          <w:ilvl w:val="1"/>
          <w:numId w:val="15"/>
        </w:numPr>
        <w:tabs>
          <w:tab w:val="clear" w:pos="787"/>
          <w:tab w:val="num" w:pos="360"/>
        </w:tabs>
        <w:spacing w:after="0" w:line="360" w:lineRule="auto"/>
        <w:ind w:left="360" w:hanging="360"/>
        <w:contextualSpacing/>
        <w:jc w:val="both"/>
        <w:rPr>
          <w:rFonts w:ascii="Bookman Old Style" w:hAnsi="Bookman Old Style" w:cs="Tahoma"/>
          <w:sz w:val="24"/>
          <w:szCs w:val="24"/>
          <w:lang w:val="sv-SE"/>
        </w:rPr>
      </w:pPr>
      <w:r w:rsidRPr="0036544E">
        <w:rPr>
          <w:rFonts w:ascii="Bookman Old Style" w:hAnsi="Bookman Old Style" w:cs="Tahoma"/>
          <w:sz w:val="24"/>
          <w:szCs w:val="24"/>
          <w:lang w:val="sv-SE"/>
        </w:rPr>
        <w:t>Pengawasan sebagaimana dimaksud pada ayat (1) bukan pemeriksaan tetapi pengawasan yang lebih mengarah untuk menjamin pencapaian sasaran yang telah ditetapkan dalam peraturan daerah tentang APBD</w:t>
      </w:r>
      <w:r w:rsidR="004A1B70">
        <w:rPr>
          <w:rFonts w:ascii="Bookman Old Style" w:hAnsi="Bookman Old Style" w:cs="Tahoma"/>
          <w:sz w:val="24"/>
          <w:szCs w:val="24"/>
          <w:lang w:val="id-ID"/>
        </w:rPr>
        <w:t>.</w:t>
      </w:r>
    </w:p>
    <w:p w:rsidR="00D714BF" w:rsidRPr="00793E0D" w:rsidRDefault="00D714BF" w:rsidP="00066833">
      <w:pPr>
        <w:numPr>
          <w:ilvl w:val="1"/>
          <w:numId w:val="15"/>
        </w:numPr>
        <w:tabs>
          <w:tab w:val="clear" w:pos="787"/>
          <w:tab w:val="num" w:pos="360"/>
        </w:tabs>
        <w:spacing w:after="0" w:line="360" w:lineRule="auto"/>
        <w:ind w:left="360" w:hanging="360"/>
        <w:contextualSpacing/>
        <w:jc w:val="both"/>
        <w:rPr>
          <w:rFonts w:ascii="Bookman Old Style" w:hAnsi="Bookman Old Style" w:cs="Tahoma"/>
          <w:sz w:val="24"/>
          <w:szCs w:val="24"/>
          <w:lang w:val="sv-SE"/>
        </w:rPr>
      </w:pPr>
      <w:r w:rsidRPr="0036544E">
        <w:rPr>
          <w:rFonts w:ascii="Bookman Old Style" w:hAnsi="Bookman Old Style" w:cs="Tahoma"/>
          <w:sz w:val="24"/>
          <w:szCs w:val="24"/>
          <w:lang w:val="sv-SE"/>
        </w:rPr>
        <w:t xml:space="preserve">Pengawasan </w:t>
      </w:r>
      <w:r w:rsidR="002916FF">
        <w:rPr>
          <w:rFonts w:ascii="Bookman Old Style" w:hAnsi="Bookman Old Style" w:cs="Tahoma"/>
          <w:sz w:val="24"/>
          <w:szCs w:val="24"/>
          <w:lang w:val="sv-SE"/>
        </w:rPr>
        <w:t xml:space="preserve">pendapatan, </w:t>
      </w:r>
      <w:r w:rsidRPr="0036544E">
        <w:rPr>
          <w:rFonts w:ascii="Bookman Old Style" w:hAnsi="Bookman Old Style" w:cs="Tahoma"/>
          <w:sz w:val="24"/>
          <w:szCs w:val="24"/>
          <w:lang w:val="sv-SE"/>
        </w:rPr>
        <w:t xml:space="preserve">pengelolaan keuangan </w:t>
      </w:r>
      <w:r w:rsidR="002916FF">
        <w:rPr>
          <w:rFonts w:ascii="Bookman Old Style" w:hAnsi="Bookman Old Style" w:cs="Tahoma"/>
          <w:sz w:val="24"/>
          <w:szCs w:val="24"/>
          <w:lang w:val="sv-SE"/>
        </w:rPr>
        <w:t xml:space="preserve">dan barang milik </w:t>
      </w:r>
      <w:r w:rsidRPr="0036544E">
        <w:rPr>
          <w:rFonts w:ascii="Bookman Old Style" w:hAnsi="Bookman Old Style" w:cs="Tahoma"/>
          <w:sz w:val="24"/>
          <w:szCs w:val="24"/>
          <w:lang w:val="sv-SE"/>
        </w:rPr>
        <w:t>daerah berpedoman pada ketentuan peraturan perundang-undangan</w:t>
      </w:r>
      <w:r w:rsidR="004A1B70">
        <w:rPr>
          <w:rFonts w:ascii="Bookman Old Style" w:hAnsi="Bookman Old Style" w:cs="Tahoma"/>
          <w:sz w:val="24"/>
          <w:szCs w:val="24"/>
          <w:lang w:val="id-ID"/>
        </w:rPr>
        <w:t>.</w:t>
      </w:r>
    </w:p>
    <w:p w:rsidR="00CA16C7" w:rsidRDefault="00CA16C7" w:rsidP="00066833">
      <w:pPr>
        <w:pStyle w:val="Default"/>
        <w:spacing w:line="360" w:lineRule="auto"/>
        <w:contextualSpacing/>
        <w:jc w:val="center"/>
        <w:rPr>
          <w:rFonts w:ascii="Bookman Old Style" w:hAnsi="Bookman Old Style" w:cs="Tahoma"/>
          <w:b/>
          <w:color w:val="auto"/>
          <w:lang w:val="en-AU"/>
        </w:rPr>
      </w:pPr>
    </w:p>
    <w:p w:rsidR="00A458B8" w:rsidRDefault="00A458B8" w:rsidP="00066833">
      <w:pPr>
        <w:pStyle w:val="Default"/>
        <w:spacing w:line="360" w:lineRule="auto"/>
        <w:contextualSpacing/>
        <w:jc w:val="center"/>
        <w:rPr>
          <w:rFonts w:ascii="Bookman Old Style" w:hAnsi="Bookman Old Style" w:cs="Tahoma"/>
          <w:b/>
          <w:color w:val="auto"/>
        </w:rPr>
      </w:pPr>
    </w:p>
    <w:p w:rsidR="00D714BF" w:rsidRPr="006E605E" w:rsidRDefault="00CA1FCB" w:rsidP="00066833">
      <w:pPr>
        <w:pStyle w:val="Default"/>
        <w:spacing w:line="360" w:lineRule="auto"/>
        <w:contextualSpacing/>
        <w:jc w:val="center"/>
        <w:rPr>
          <w:rFonts w:ascii="Bookman Old Style" w:hAnsi="Bookman Old Style" w:cs="Tahoma"/>
          <w:b/>
          <w:color w:val="auto"/>
        </w:rPr>
      </w:pPr>
      <w:r w:rsidRPr="0036544E">
        <w:rPr>
          <w:rFonts w:ascii="Bookman Old Style" w:hAnsi="Bookman Old Style" w:cs="Tahoma"/>
          <w:b/>
          <w:color w:val="auto"/>
        </w:rPr>
        <w:t xml:space="preserve">BAB </w:t>
      </w:r>
      <w:r w:rsidRPr="0036544E">
        <w:rPr>
          <w:rFonts w:ascii="Bookman Old Style" w:hAnsi="Bookman Old Style" w:cs="Tahoma"/>
          <w:b/>
          <w:color w:val="auto"/>
          <w:lang w:val="en-US"/>
        </w:rPr>
        <w:t>V</w:t>
      </w:r>
    </w:p>
    <w:p w:rsidR="00B87629" w:rsidRDefault="00B87629" w:rsidP="00066833">
      <w:pPr>
        <w:pStyle w:val="Default"/>
        <w:spacing w:line="360" w:lineRule="auto"/>
        <w:contextualSpacing/>
        <w:jc w:val="center"/>
        <w:rPr>
          <w:rFonts w:ascii="Bookman Old Style" w:hAnsi="Bookman Old Style" w:cs="Tahoma"/>
          <w:b/>
          <w:color w:val="auto"/>
        </w:rPr>
      </w:pPr>
      <w:r w:rsidRPr="0036544E">
        <w:rPr>
          <w:rFonts w:ascii="Bookman Old Style" w:hAnsi="Bookman Old Style" w:cs="Tahoma"/>
          <w:b/>
          <w:color w:val="auto"/>
        </w:rPr>
        <w:lastRenderedPageBreak/>
        <w:t>PENUTUP</w:t>
      </w:r>
    </w:p>
    <w:p w:rsidR="00B87629" w:rsidRPr="0000098E" w:rsidRDefault="00CA7BFA" w:rsidP="00066833">
      <w:pPr>
        <w:pStyle w:val="Default"/>
        <w:tabs>
          <w:tab w:val="left" w:pos="0"/>
        </w:tabs>
        <w:spacing w:line="360" w:lineRule="auto"/>
        <w:contextualSpacing/>
        <w:jc w:val="center"/>
        <w:rPr>
          <w:rFonts w:ascii="Bookman Old Style" w:hAnsi="Bookman Old Style" w:cs="Tahoma"/>
          <w:b/>
          <w:color w:val="auto"/>
        </w:rPr>
      </w:pPr>
      <w:r w:rsidRPr="0036544E">
        <w:rPr>
          <w:rFonts w:ascii="Bookman Old Style" w:hAnsi="Bookman Old Style" w:cs="Tahoma"/>
          <w:b/>
          <w:color w:val="auto"/>
        </w:rPr>
        <w:t xml:space="preserve">Pasal </w:t>
      </w:r>
      <w:r w:rsidR="00C12B02">
        <w:rPr>
          <w:rFonts w:ascii="Bookman Old Style" w:hAnsi="Bookman Old Style" w:cs="Tahoma"/>
          <w:b/>
          <w:color w:val="auto"/>
        </w:rPr>
        <w:t>7</w:t>
      </w:r>
    </w:p>
    <w:p w:rsidR="00066833" w:rsidRDefault="00B87629" w:rsidP="00066833">
      <w:pPr>
        <w:pStyle w:val="Default"/>
        <w:tabs>
          <w:tab w:val="left" w:pos="0"/>
        </w:tabs>
        <w:spacing w:line="360" w:lineRule="auto"/>
        <w:contextualSpacing/>
        <w:jc w:val="both"/>
        <w:rPr>
          <w:rFonts w:ascii="Bookman Old Style" w:hAnsi="Bookman Old Style" w:cs="Tahoma"/>
          <w:color w:val="auto"/>
        </w:rPr>
      </w:pPr>
      <w:r w:rsidRPr="0036544E">
        <w:rPr>
          <w:rFonts w:ascii="Bookman Old Style" w:hAnsi="Bookman Old Style" w:cs="Tahoma"/>
          <w:color w:val="auto"/>
        </w:rPr>
        <w:t xml:space="preserve">Hal-hal yang </w:t>
      </w:r>
      <w:r w:rsidR="00A32925" w:rsidRPr="0036544E">
        <w:rPr>
          <w:rFonts w:ascii="Bookman Old Style" w:hAnsi="Bookman Old Style" w:cs="Tahoma"/>
          <w:color w:val="auto"/>
        </w:rPr>
        <w:t xml:space="preserve">belum </w:t>
      </w:r>
      <w:r w:rsidRPr="0036544E">
        <w:rPr>
          <w:rFonts w:ascii="Bookman Old Style" w:hAnsi="Bookman Old Style" w:cs="Tahoma"/>
          <w:color w:val="auto"/>
        </w:rPr>
        <w:t xml:space="preserve">diatur dalam Peraturan Walikota ini </w:t>
      </w:r>
      <w:r w:rsidR="0025645C" w:rsidRPr="0036544E">
        <w:rPr>
          <w:rFonts w:ascii="Bookman Old Style" w:hAnsi="Bookman Old Style" w:cs="Tahoma"/>
          <w:color w:val="auto"/>
          <w:lang w:val="en-US"/>
        </w:rPr>
        <w:t>sepanjang</w:t>
      </w:r>
      <w:r w:rsidRPr="0036544E">
        <w:rPr>
          <w:rFonts w:ascii="Bookman Old Style" w:hAnsi="Bookman Old Style" w:cs="Tahoma"/>
          <w:color w:val="auto"/>
        </w:rPr>
        <w:t xml:space="preserve">teknis pelaksanaannya akandiatur lebih lanjut </w:t>
      </w:r>
      <w:r w:rsidR="00A32925" w:rsidRPr="0036544E">
        <w:rPr>
          <w:rFonts w:ascii="Bookman Old Style" w:hAnsi="Bookman Old Style" w:cs="Tahoma"/>
          <w:color w:val="auto"/>
        </w:rPr>
        <w:t>dengan keputusan</w:t>
      </w:r>
      <w:r w:rsidR="00CA1FCB" w:rsidRPr="0036544E">
        <w:rPr>
          <w:rFonts w:ascii="Bookman Old Style" w:hAnsi="Bookman Old Style" w:cs="Tahoma"/>
          <w:color w:val="auto"/>
          <w:lang w:val="en-US"/>
        </w:rPr>
        <w:t>W</w:t>
      </w:r>
      <w:r w:rsidRPr="0036544E">
        <w:rPr>
          <w:rFonts w:ascii="Bookman Old Style" w:hAnsi="Bookman Old Style" w:cs="Tahoma"/>
          <w:color w:val="auto"/>
        </w:rPr>
        <w:t>alikota selaku Pemegang Kekuasaan Keuangan Daerah dan/atau Pejabat Pengelola Keuangan Daerah.</w:t>
      </w:r>
    </w:p>
    <w:p w:rsidR="00B058C2" w:rsidRDefault="00B058C2" w:rsidP="00066833">
      <w:pPr>
        <w:pStyle w:val="Default"/>
        <w:tabs>
          <w:tab w:val="left" w:pos="0"/>
        </w:tabs>
        <w:spacing w:line="360" w:lineRule="auto"/>
        <w:contextualSpacing/>
        <w:jc w:val="center"/>
        <w:rPr>
          <w:rFonts w:ascii="Bookman Old Style" w:hAnsi="Bookman Old Style" w:cs="Tahoma"/>
          <w:b/>
          <w:color w:val="auto"/>
          <w:lang w:val="en-AU"/>
        </w:rPr>
      </w:pPr>
    </w:p>
    <w:p w:rsidR="00592C7B" w:rsidRPr="0000098E" w:rsidRDefault="00592C7B" w:rsidP="00066833">
      <w:pPr>
        <w:pStyle w:val="Default"/>
        <w:tabs>
          <w:tab w:val="left" w:pos="0"/>
        </w:tabs>
        <w:spacing w:line="360" w:lineRule="auto"/>
        <w:contextualSpacing/>
        <w:jc w:val="center"/>
        <w:rPr>
          <w:rFonts w:ascii="Bookman Old Style" w:hAnsi="Bookman Old Style" w:cs="Tahoma"/>
          <w:b/>
          <w:color w:val="auto"/>
        </w:rPr>
      </w:pPr>
      <w:r w:rsidRPr="0036544E">
        <w:rPr>
          <w:rFonts w:ascii="Bookman Old Style" w:hAnsi="Bookman Old Style" w:cs="Tahoma"/>
          <w:b/>
          <w:color w:val="auto"/>
        </w:rPr>
        <w:t xml:space="preserve">Pasal </w:t>
      </w:r>
      <w:r w:rsidR="00C12B02">
        <w:rPr>
          <w:rFonts w:ascii="Bookman Old Style" w:hAnsi="Bookman Old Style" w:cs="Tahoma"/>
          <w:b/>
          <w:color w:val="auto"/>
        </w:rPr>
        <w:t>8</w:t>
      </w:r>
    </w:p>
    <w:p w:rsidR="00592C7B" w:rsidRPr="00B000C9" w:rsidRDefault="00592C7B" w:rsidP="00066833">
      <w:pPr>
        <w:pStyle w:val="Default"/>
        <w:spacing w:line="360" w:lineRule="auto"/>
        <w:contextualSpacing/>
        <w:jc w:val="both"/>
        <w:rPr>
          <w:rFonts w:ascii="Bookman Old Style" w:hAnsi="Bookman Old Style" w:cs="Tahoma"/>
          <w:color w:val="auto"/>
        </w:rPr>
      </w:pPr>
      <w:r w:rsidRPr="0036544E">
        <w:rPr>
          <w:rFonts w:ascii="Bookman Old Style" w:hAnsi="Bookman Old Style" w:cs="Tahoma"/>
          <w:color w:val="auto"/>
        </w:rPr>
        <w:t xml:space="preserve">Pada saat Peraturan Walikota ini mulai berlaku, </w:t>
      </w:r>
      <w:r w:rsidR="0025645C" w:rsidRPr="0036544E">
        <w:rPr>
          <w:rFonts w:ascii="Bookman Old Style" w:hAnsi="Bookman Old Style" w:cs="Tahoma"/>
          <w:color w:val="auto"/>
        </w:rPr>
        <w:t xml:space="preserve">Peraturan Walikota Solok Nomor </w:t>
      </w:r>
      <w:r w:rsidR="002916FF">
        <w:rPr>
          <w:rFonts w:ascii="Bookman Old Style" w:hAnsi="Bookman Old Style" w:cs="Tahoma"/>
          <w:color w:val="auto"/>
          <w:lang w:val="en-US"/>
        </w:rPr>
        <w:t>113 Tahun 2014 tentangSistemdanProsedurPengelolaanKeuangandanBarangpadaPemerintah Daerah Kota Solok</w:t>
      </w:r>
      <w:r w:rsidR="004A1B70">
        <w:rPr>
          <w:rFonts w:ascii="Bookman Old Style" w:hAnsi="Bookman Old Style" w:cs="Tahoma"/>
          <w:color w:val="auto"/>
        </w:rPr>
        <w:t>dicabut dan</w:t>
      </w:r>
      <w:r w:rsidRPr="0036544E">
        <w:rPr>
          <w:rFonts w:ascii="Bookman Old Style" w:hAnsi="Bookman Old Style" w:cs="Tahoma"/>
          <w:color w:val="auto"/>
        </w:rPr>
        <w:t>dinyatakan tidak berlaku</w:t>
      </w:r>
      <w:r w:rsidR="00B207EF" w:rsidRPr="0036544E">
        <w:rPr>
          <w:rFonts w:ascii="Bookman Old Style" w:hAnsi="Bookman Old Style" w:cs="Tahoma"/>
          <w:color w:val="auto"/>
          <w:lang w:val="en-US"/>
        </w:rPr>
        <w:t>.</w:t>
      </w:r>
    </w:p>
    <w:p w:rsidR="00BF5791" w:rsidRPr="00974ABC" w:rsidRDefault="00BF5791" w:rsidP="00066833">
      <w:pPr>
        <w:pStyle w:val="Default"/>
        <w:tabs>
          <w:tab w:val="left" w:pos="0"/>
        </w:tabs>
        <w:spacing w:line="360" w:lineRule="auto"/>
        <w:contextualSpacing/>
        <w:jc w:val="center"/>
        <w:rPr>
          <w:rFonts w:ascii="Bookman Old Style" w:hAnsi="Bookman Old Style" w:cs="Tahoma"/>
          <w:b/>
          <w:color w:val="auto"/>
          <w:sz w:val="14"/>
          <w:szCs w:val="14"/>
        </w:rPr>
      </w:pPr>
    </w:p>
    <w:p w:rsidR="00761F0C" w:rsidRPr="0000098E" w:rsidRDefault="00761F0C" w:rsidP="00066833">
      <w:pPr>
        <w:pStyle w:val="Default"/>
        <w:tabs>
          <w:tab w:val="left" w:pos="0"/>
        </w:tabs>
        <w:spacing w:line="360" w:lineRule="auto"/>
        <w:contextualSpacing/>
        <w:jc w:val="center"/>
        <w:rPr>
          <w:rFonts w:ascii="Bookman Old Style" w:hAnsi="Bookman Old Style" w:cs="Tahoma"/>
          <w:b/>
          <w:color w:val="auto"/>
        </w:rPr>
      </w:pPr>
      <w:r w:rsidRPr="0036544E">
        <w:rPr>
          <w:rFonts w:ascii="Bookman Old Style" w:hAnsi="Bookman Old Style" w:cs="Tahoma"/>
          <w:b/>
          <w:color w:val="auto"/>
        </w:rPr>
        <w:t xml:space="preserve">Pasal </w:t>
      </w:r>
      <w:r w:rsidR="00C12B02">
        <w:rPr>
          <w:rFonts w:ascii="Bookman Old Style" w:hAnsi="Bookman Old Style" w:cs="Tahoma"/>
          <w:b/>
          <w:color w:val="auto"/>
        </w:rPr>
        <w:t>9</w:t>
      </w:r>
    </w:p>
    <w:p w:rsidR="00B000C9" w:rsidRDefault="00FD2F79" w:rsidP="002916FF">
      <w:pPr>
        <w:pStyle w:val="Default"/>
        <w:spacing w:line="360" w:lineRule="auto"/>
        <w:contextualSpacing/>
        <w:jc w:val="both"/>
        <w:rPr>
          <w:rFonts w:ascii="Bookman Old Style" w:hAnsi="Bookman Old Style" w:cs="Tahoma"/>
          <w:color w:val="auto"/>
        </w:rPr>
      </w:pPr>
      <w:r w:rsidRPr="0036544E">
        <w:rPr>
          <w:rFonts w:ascii="Bookman Old Style" w:hAnsi="Bookman Old Style" w:cs="Tahoma"/>
          <w:color w:val="auto"/>
        </w:rPr>
        <w:t xml:space="preserve">Peraturan </w:t>
      </w:r>
      <w:r w:rsidR="006B6BAB" w:rsidRPr="0036544E">
        <w:rPr>
          <w:rFonts w:ascii="Bookman Old Style" w:hAnsi="Bookman Old Style" w:cs="Tahoma"/>
          <w:color w:val="auto"/>
        </w:rPr>
        <w:t>Walikota</w:t>
      </w:r>
      <w:r w:rsidRPr="0036544E">
        <w:rPr>
          <w:rFonts w:ascii="Bookman Old Style" w:hAnsi="Bookman Old Style" w:cs="Tahoma"/>
          <w:color w:val="auto"/>
        </w:rPr>
        <w:t xml:space="preserve"> ini mulai berlaku</w:t>
      </w:r>
      <w:r w:rsidR="004A1B70">
        <w:rPr>
          <w:rFonts w:ascii="Bookman Old Style" w:hAnsi="Bookman Old Style" w:cs="Tahoma"/>
          <w:color w:val="auto"/>
        </w:rPr>
        <w:t>pada</w:t>
      </w:r>
      <w:r w:rsidR="001E517C" w:rsidRPr="0036544E">
        <w:rPr>
          <w:rFonts w:ascii="Bookman Old Style" w:hAnsi="Bookman Old Style" w:cs="Tahoma"/>
          <w:color w:val="auto"/>
          <w:lang w:val="en-US"/>
        </w:rPr>
        <w:t>tanggal</w:t>
      </w:r>
      <w:r w:rsidR="004A1B70">
        <w:rPr>
          <w:rFonts w:ascii="Bookman Old Style" w:hAnsi="Bookman Old Style" w:cs="Tahoma"/>
          <w:color w:val="auto"/>
        </w:rPr>
        <w:t>diundangkan</w:t>
      </w:r>
      <w:r w:rsidR="001E517C" w:rsidRPr="00571089">
        <w:rPr>
          <w:rFonts w:ascii="Bookman Old Style" w:hAnsi="Bookman Old Style" w:cs="Tahoma"/>
          <w:color w:val="auto"/>
          <w:lang w:val="en-US"/>
        </w:rPr>
        <w:t xml:space="preserve">. </w:t>
      </w:r>
    </w:p>
    <w:p w:rsidR="006B6BAB" w:rsidRPr="0036544E" w:rsidRDefault="00FD2F79" w:rsidP="002916FF">
      <w:pPr>
        <w:pStyle w:val="Default"/>
        <w:spacing w:line="360" w:lineRule="auto"/>
        <w:contextualSpacing/>
        <w:jc w:val="both"/>
        <w:rPr>
          <w:rFonts w:ascii="Bookman Old Style" w:hAnsi="Bookman Old Style" w:cs="Tahoma"/>
          <w:color w:val="auto"/>
          <w:lang w:val="en-US"/>
        </w:rPr>
      </w:pPr>
      <w:r w:rsidRPr="00571089">
        <w:rPr>
          <w:rFonts w:ascii="Bookman Old Style" w:hAnsi="Bookman Old Style" w:cs="Tahoma"/>
          <w:color w:val="auto"/>
        </w:rPr>
        <w:t>Agar setiap orang mengetahuinya, memerintahkan pengundangan Peraturan</w:t>
      </w:r>
      <w:r w:rsidR="006B6BAB" w:rsidRPr="0036544E">
        <w:rPr>
          <w:rFonts w:ascii="Bookman Old Style" w:hAnsi="Bookman Old Style" w:cs="Tahoma"/>
          <w:color w:val="auto"/>
        </w:rPr>
        <w:t>Walikota</w:t>
      </w:r>
      <w:r w:rsidRPr="0036544E">
        <w:rPr>
          <w:rFonts w:ascii="Bookman Old Style" w:hAnsi="Bookman Old Style" w:cs="Tahoma"/>
          <w:color w:val="auto"/>
        </w:rPr>
        <w:t xml:space="preserve"> ini dengan penempatannya dalam Berita Daerah </w:t>
      </w:r>
      <w:r w:rsidR="006B6BAB" w:rsidRPr="0036544E">
        <w:rPr>
          <w:rFonts w:ascii="Bookman Old Style" w:hAnsi="Bookman Old Style" w:cs="Tahoma"/>
          <w:color w:val="auto"/>
        </w:rPr>
        <w:t>Kota Solok</w:t>
      </w:r>
      <w:r w:rsidR="006A308F" w:rsidRPr="0036544E">
        <w:rPr>
          <w:rFonts w:ascii="Bookman Old Style" w:hAnsi="Bookman Old Style" w:cs="Tahoma"/>
          <w:color w:val="auto"/>
          <w:lang w:val="en-US"/>
        </w:rPr>
        <w:t>.</w:t>
      </w:r>
    </w:p>
    <w:p w:rsidR="00E745CF" w:rsidRPr="00974ABC" w:rsidRDefault="00E745CF" w:rsidP="00066833">
      <w:pPr>
        <w:pStyle w:val="Default"/>
        <w:spacing w:line="360" w:lineRule="auto"/>
        <w:contextualSpacing/>
        <w:rPr>
          <w:rFonts w:ascii="Bookman Old Style" w:hAnsi="Bookman Old Style" w:cs="Tahoma"/>
          <w:color w:val="auto"/>
          <w:sz w:val="16"/>
          <w:szCs w:val="16"/>
        </w:rPr>
      </w:pPr>
    </w:p>
    <w:p w:rsidR="0080588D" w:rsidRPr="005B597D" w:rsidRDefault="0080588D" w:rsidP="00066833">
      <w:pPr>
        <w:pStyle w:val="Default"/>
        <w:spacing w:line="360" w:lineRule="auto"/>
        <w:contextualSpacing/>
        <w:rPr>
          <w:rFonts w:ascii="Bookman Old Style" w:hAnsi="Bookman Old Style" w:cs="Tahoma"/>
          <w:color w:val="auto"/>
          <w:sz w:val="14"/>
          <w:szCs w:val="14"/>
        </w:rPr>
      </w:pPr>
    </w:p>
    <w:p w:rsidR="007D3726" w:rsidRPr="0036544E" w:rsidRDefault="007D3726" w:rsidP="00974ABC">
      <w:pPr>
        <w:spacing w:after="0" w:line="360" w:lineRule="auto"/>
        <w:ind w:left="5130"/>
        <w:contextualSpacing/>
        <w:jc w:val="both"/>
        <w:rPr>
          <w:rFonts w:ascii="Bookman Old Style" w:hAnsi="Bookman Old Style" w:cs="Tahoma"/>
          <w:sz w:val="24"/>
          <w:szCs w:val="24"/>
          <w:lang w:val="it-IT"/>
        </w:rPr>
      </w:pPr>
      <w:r w:rsidRPr="0036544E">
        <w:rPr>
          <w:rFonts w:ascii="Bookman Old Style" w:hAnsi="Bookman Old Style" w:cs="Tahoma"/>
          <w:sz w:val="24"/>
          <w:szCs w:val="24"/>
          <w:lang w:val="it-IT"/>
        </w:rPr>
        <w:t>Ditetapkan di Solok</w:t>
      </w:r>
    </w:p>
    <w:p w:rsidR="007D3726" w:rsidRPr="00994C65" w:rsidRDefault="005B597D" w:rsidP="00974ABC">
      <w:pPr>
        <w:tabs>
          <w:tab w:val="left" w:pos="4536"/>
        </w:tabs>
        <w:spacing w:after="0" w:line="360" w:lineRule="auto"/>
        <w:ind w:left="5130"/>
        <w:contextualSpacing/>
        <w:jc w:val="both"/>
        <w:rPr>
          <w:rFonts w:ascii="Bookman Old Style" w:hAnsi="Bookman Old Style" w:cs="Tahoma"/>
          <w:sz w:val="24"/>
          <w:szCs w:val="24"/>
          <w:lang w:val="id-ID"/>
        </w:rPr>
      </w:pPr>
      <w:r>
        <w:rPr>
          <w:rFonts w:ascii="Bookman Old Style" w:hAnsi="Bookman Old Style" w:cs="Tahoma"/>
          <w:sz w:val="24"/>
          <w:szCs w:val="24"/>
          <w:lang w:val="it-IT"/>
        </w:rPr>
        <w:t xml:space="preserve">Pada tanggal </w:t>
      </w:r>
      <w:r w:rsidR="00974ABC">
        <w:rPr>
          <w:rFonts w:ascii="Bookman Old Style" w:hAnsi="Bookman Old Style" w:cs="Tahoma"/>
          <w:sz w:val="24"/>
          <w:szCs w:val="24"/>
          <w:lang w:val="it-IT"/>
        </w:rPr>
        <w:t xml:space="preserve">20 </w:t>
      </w:r>
      <w:r>
        <w:rPr>
          <w:rFonts w:ascii="Bookman Old Style" w:hAnsi="Bookman Old Style" w:cs="Tahoma"/>
          <w:sz w:val="24"/>
          <w:szCs w:val="24"/>
        </w:rPr>
        <w:t>Desember</w:t>
      </w:r>
      <w:r w:rsidR="00994C65">
        <w:rPr>
          <w:rFonts w:ascii="Bookman Old Style" w:hAnsi="Bookman Old Style" w:cs="Tahoma"/>
          <w:sz w:val="24"/>
          <w:szCs w:val="24"/>
          <w:lang w:val="id-ID"/>
        </w:rPr>
        <w:t>201</w:t>
      </w:r>
      <w:r w:rsidR="002916FF">
        <w:rPr>
          <w:rFonts w:ascii="Bookman Old Style" w:hAnsi="Bookman Old Style" w:cs="Tahoma"/>
          <w:sz w:val="24"/>
          <w:szCs w:val="24"/>
          <w:lang w:val="en-AU"/>
        </w:rPr>
        <w:t>7</w:t>
      </w:r>
    </w:p>
    <w:tbl>
      <w:tblPr>
        <w:tblpPr w:leftFromText="180" w:rightFromText="180" w:vertAnchor="text" w:horzAnchor="page" w:tblpX="6616" w:tblpY="253"/>
        <w:tblW w:w="0" w:type="auto"/>
        <w:tblLook w:val="04A0"/>
      </w:tblPr>
      <w:tblGrid>
        <w:gridCol w:w="3798"/>
      </w:tblGrid>
      <w:tr w:rsidR="00994C65" w:rsidRPr="0036544E" w:rsidTr="00974ABC">
        <w:tc>
          <w:tcPr>
            <w:tcW w:w="3798" w:type="dxa"/>
          </w:tcPr>
          <w:p w:rsidR="00994C65" w:rsidRPr="00B000C9" w:rsidRDefault="00994C65" w:rsidP="00974ABC">
            <w:pPr>
              <w:tabs>
                <w:tab w:val="left" w:pos="5760"/>
                <w:tab w:val="left" w:pos="6120"/>
              </w:tabs>
              <w:spacing w:after="0" w:line="360" w:lineRule="auto"/>
              <w:contextualSpacing/>
              <w:jc w:val="center"/>
              <w:rPr>
                <w:rFonts w:ascii="Bookman Old Style" w:hAnsi="Bookman Old Style" w:cs="Tahoma"/>
                <w:b/>
                <w:sz w:val="24"/>
                <w:szCs w:val="24"/>
                <w:lang w:val="id-ID"/>
              </w:rPr>
            </w:pPr>
            <w:r w:rsidRPr="0036544E">
              <w:rPr>
                <w:rFonts w:ascii="Bookman Old Style" w:hAnsi="Bookman Old Style" w:cs="Tahoma"/>
                <w:b/>
                <w:sz w:val="24"/>
                <w:szCs w:val="24"/>
                <w:lang w:val="it-IT"/>
              </w:rPr>
              <w:t>WALIKOTA SOLOK</w:t>
            </w:r>
            <w:r w:rsidR="00B000C9">
              <w:rPr>
                <w:rFonts w:ascii="Bookman Old Style" w:hAnsi="Bookman Old Style" w:cs="Tahoma"/>
                <w:b/>
                <w:sz w:val="24"/>
                <w:szCs w:val="24"/>
                <w:lang w:val="id-ID"/>
              </w:rPr>
              <w:t>,</w:t>
            </w:r>
          </w:p>
          <w:p w:rsidR="00994C65" w:rsidRPr="00974ABC" w:rsidRDefault="00994C65" w:rsidP="00974ABC">
            <w:pPr>
              <w:tabs>
                <w:tab w:val="left" w:pos="5760"/>
                <w:tab w:val="left" w:pos="6120"/>
              </w:tabs>
              <w:spacing w:after="0" w:line="360" w:lineRule="auto"/>
              <w:contextualSpacing/>
              <w:rPr>
                <w:rFonts w:ascii="Bookman Old Style" w:hAnsi="Bookman Old Style" w:cs="Tahoma"/>
                <w:sz w:val="14"/>
                <w:szCs w:val="14"/>
                <w:lang w:val="it-IT"/>
              </w:rPr>
            </w:pPr>
          </w:p>
          <w:p w:rsidR="00974ABC" w:rsidRPr="00D422B5" w:rsidRDefault="00D422B5" w:rsidP="00974ABC">
            <w:pPr>
              <w:tabs>
                <w:tab w:val="left" w:pos="5760"/>
                <w:tab w:val="left" w:pos="6120"/>
              </w:tabs>
              <w:spacing w:after="0" w:line="360" w:lineRule="auto"/>
              <w:contextualSpacing/>
              <w:rPr>
                <w:rFonts w:ascii="Bookman Old Style" w:hAnsi="Bookman Old Style" w:cs="Tahoma"/>
                <w:sz w:val="24"/>
                <w:szCs w:val="24"/>
                <w:lang w:val="id-ID"/>
              </w:rPr>
            </w:pPr>
            <w:r>
              <w:rPr>
                <w:rFonts w:ascii="Bookman Old Style" w:hAnsi="Bookman Old Style" w:cs="Tahoma"/>
                <w:sz w:val="24"/>
                <w:szCs w:val="24"/>
                <w:lang w:val="id-ID"/>
              </w:rPr>
              <w:t xml:space="preserve">                   DTO</w:t>
            </w:r>
          </w:p>
          <w:p w:rsidR="00994C65" w:rsidRPr="0036544E" w:rsidRDefault="00994C65" w:rsidP="00974ABC">
            <w:pPr>
              <w:tabs>
                <w:tab w:val="left" w:pos="5760"/>
                <w:tab w:val="left" w:pos="6120"/>
              </w:tabs>
              <w:spacing w:after="0" w:line="360" w:lineRule="auto"/>
              <w:contextualSpacing/>
              <w:rPr>
                <w:rFonts w:ascii="Bookman Old Style" w:hAnsi="Bookman Old Style" w:cs="Tahoma"/>
                <w:sz w:val="24"/>
                <w:szCs w:val="24"/>
                <w:lang w:val="it-IT"/>
              </w:rPr>
            </w:pPr>
          </w:p>
        </w:tc>
      </w:tr>
      <w:tr w:rsidR="00994C65" w:rsidRPr="0036544E" w:rsidTr="00974ABC">
        <w:tc>
          <w:tcPr>
            <w:tcW w:w="3798" w:type="dxa"/>
          </w:tcPr>
          <w:p w:rsidR="00994C65" w:rsidRPr="002916FF" w:rsidRDefault="002916FF" w:rsidP="00974ABC">
            <w:pPr>
              <w:tabs>
                <w:tab w:val="left" w:pos="5760"/>
                <w:tab w:val="left" w:pos="6120"/>
              </w:tabs>
              <w:spacing w:after="0" w:line="360" w:lineRule="auto"/>
              <w:contextualSpacing/>
              <w:jc w:val="center"/>
              <w:rPr>
                <w:rFonts w:ascii="Bookman Old Style" w:hAnsi="Bookman Old Style" w:cs="Tahoma"/>
                <w:b/>
                <w:sz w:val="24"/>
                <w:szCs w:val="24"/>
                <w:lang w:val="en-AU"/>
              </w:rPr>
            </w:pPr>
            <w:r>
              <w:rPr>
                <w:rFonts w:ascii="Bookman Old Style" w:hAnsi="Bookman Old Style" w:cs="Tahoma"/>
                <w:b/>
                <w:sz w:val="24"/>
                <w:szCs w:val="24"/>
                <w:lang w:val="en-AU"/>
              </w:rPr>
              <w:t>ZUL ELFIAN</w:t>
            </w:r>
          </w:p>
        </w:tc>
      </w:tr>
    </w:tbl>
    <w:p w:rsidR="007D3726" w:rsidRPr="00974ABC" w:rsidRDefault="007D3726" w:rsidP="00066833">
      <w:pPr>
        <w:tabs>
          <w:tab w:val="left" w:pos="630"/>
          <w:tab w:val="left" w:pos="5760"/>
          <w:tab w:val="left" w:pos="6120"/>
        </w:tabs>
        <w:spacing w:after="0" w:line="360" w:lineRule="auto"/>
        <w:contextualSpacing/>
        <w:jc w:val="both"/>
        <w:rPr>
          <w:rFonts w:ascii="Bookman Old Style" w:hAnsi="Bookman Old Style" w:cs="Tahoma"/>
          <w:sz w:val="10"/>
          <w:szCs w:val="10"/>
          <w:lang w:val="it-IT"/>
        </w:rPr>
      </w:pPr>
    </w:p>
    <w:p w:rsidR="007D3726" w:rsidRDefault="007D3726" w:rsidP="00102B54">
      <w:pPr>
        <w:tabs>
          <w:tab w:val="left" w:pos="630"/>
        </w:tabs>
        <w:spacing w:after="0" w:line="360" w:lineRule="auto"/>
        <w:contextualSpacing/>
        <w:jc w:val="both"/>
        <w:rPr>
          <w:rFonts w:ascii="Bookman Old Style" w:hAnsi="Bookman Old Style" w:cs="Tahoma"/>
          <w:sz w:val="24"/>
          <w:szCs w:val="24"/>
          <w:lang w:val="id-ID"/>
        </w:rPr>
      </w:pPr>
    </w:p>
    <w:p w:rsidR="00994C65" w:rsidRDefault="00994C65" w:rsidP="00102B54">
      <w:pPr>
        <w:tabs>
          <w:tab w:val="left" w:pos="630"/>
        </w:tabs>
        <w:spacing w:after="0" w:line="360" w:lineRule="auto"/>
        <w:contextualSpacing/>
        <w:jc w:val="both"/>
        <w:rPr>
          <w:rFonts w:ascii="Bookman Old Style" w:hAnsi="Bookman Old Style" w:cs="Tahoma"/>
          <w:sz w:val="24"/>
          <w:szCs w:val="24"/>
          <w:lang w:val="id-ID"/>
        </w:rPr>
      </w:pPr>
    </w:p>
    <w:p w:rsidR="00994C65" w:rsidRDefault="00994C65" w:rsidP="00102B54">
      <w:pPr>
        <w:tabs>
          <w:tab w:val="left" w:pos="630"/>
        </w:tabs>
        <w:spacing w:after="0" w:line="360" w:lineRule="auto"/>
        <w:contextualSpacing/>
        <w:jc w:val="both"/>
        <w:rPr>
          <w:rFonts w:ascii="Bookman Old Style" w:hAnsi="Bookman Old Style" w:cs="Tahoma"/>
          <w:sz w:val="24"/>
          <w:szCs w:val="24"/>
          <w:lang w:val="id-ID"/>
        </w:rPr>
      </w:pPr>
    </w:p>
    <w:p w:rsidR="00994C65" w:rsidRDefault="00994C65" w:rsidP="00102B54">
      <w:pPr>
        <w:tabs>
          <w:tab w:val="left" w:pos="630"/>
        </w:tabs>
        <w:spacing w:after="0" w:line="360" w:lineRule="auto"/>
        <w:contextualSpacing/>
        <w:jc w:val="both"/>
        <w:rPr>
          <w:rFonts w:ascii="Bookman Old Style" w:hAnsi="Bookman Old Style" w:cs="Tahoma"/>
          <w:sz w:val="24"/>
          <w:szCs w:val="24"/>
          <w:lang w:val="en-AU"/>
        </w:rPr>
      </w:pPr>
    </w:p>
    <w:p w:rsidR="00974ABC" w:rsidRDefault="00974ABC" w:rsidP="00102B54">
      <w:pPr>
        <w:tabs>
          <w:tab w:val="left" w:pos="630"/>
        </w:tabs>
        <w:spacing w:after="0" w:line="360" w:lineRule="auto"/>
        <w:contextualSpacing/>
        <w:jc w:val="both"/>
        <w:rPr>
          <w:rFonts w:ascii="Bookman Old Style" w:hAnsi="Bookman Old Style" w:cs="Tahoma"/>
          <w:sz w:val="24"/>
          <w:szCs w:val="24"/>
          <w:lang w:val="en-AU"/>
        </w:rPr>
      </w:pPr>
    </w:p>
    <w:p w:rsidR="007D3726" w:rsidRPr="0036544E" w:rsidRDefault="007D3726" w:rsidP="00066833">
      <w:pPr>
        <w:tabs>
          <w:tab w:val="left" w:pos="5760"/>
          <w:tab w:val="left" w:pos="6300"/>
        </w:tabs>
        <w:spacing w:after="0" w:line="360" w:lineRule="auto"/>
        <w:contextualSpacing/>
        <w:jc w:val="both"/>
        <w:rPr>
          <w:rFonts w:ascii="Bookman Old Style" w:hAnsi="Bookman Old Style" w:cs="Tahoma"/>
          <w:sz w:val="24"/>
          <w:szCs w:val="24"/>
          <w:lang w:val="it-IT"/>
        </w:rPr>
      </w:pPr>
      <w:r w:rsidRPr="0036544E">
        <w:rPr>
          <w:rFonts w:ascii="Bookman Old Style" w:hAnsi="Bookman Old Style" w:cs="Tahoma"/>
          <w:sz w:val="24"/>
          <w:szCs w:val="24"/>
          <w:lang w:val="it-IT"/>
        </w:rPr>
        <w:t>Diundangkan di Solok</w:t>
      </w:r>
    </w:p>
    <w:p w:rsidR="007D3726" w:rsidRPr="0036544E" w:rsidRDefault="007D3726" w:rsidP="00066833">
      <w:pPr>
        <w:tabs>
          <w:tab w:val="left" w:pos="5760"/>
          <w:tab w:val="left" w:pos="6300"/>
        </w:tabs>
        <w:spacing w:after="0" w:line="360" w:lineRule="auto"/>
        <w:contextualSpacing/>
        <w:jc w:val="both"/>
        <w:rPr>
          <w:rFonts w:ascii="Bookman Old Style" w:hAnsi="Bookman Old Style" w:cs="Tahoma"/>
          <w:sz w:val="24"/>
          <w:szCs w:val="24"/>
          <w:lang w:val="it-IT"/>
        </w:rPr>
      </w:pPr>
      <w:r w:rsidRPr="0036544E">
        <w:rPr>
          <w:rFonts w:ascii="Bookman Old Style" w:hAnsi="Bookman Old Style" w:cs="Tahoma"/>
          <w:sz w:val="24"/>
          <w:szCs w:val="24"/>
          <w:lang w:val="it-IT"/>
        </w:rPr>
        <w:t>Pada tanggal</w:t>
      </w:r>
      <w:r w:rsidR="005B597D">
        <w:rPr>
          <w:rFonts w:ascii="Bookman Old Style" w:hAnsi="Bookman Old Style" w:cs="Tahoma"/>
          <w:sz w:val="24"/>
          <w:szCs w:val="24"/>
          <w:lang w:val="it-IT"/>
        </w:rPr>
        <w:t xml:space="preserve">Desember </w:t>
      </w:r>
      <w:r w:rsidRPr="0036544E">
        <w:rPr>
          <w:rFonts w:ascii="Bookman Old Style" w:hAnsi="Bookman Old Style" w:cs="Tahoma"/>
          <w:sz w:val="24"/>
          <w:szCs w:val="24"/>
          <w:lang w:val="it-IT"/>
        </w:rPr>
        <w:t>20</w:t>
      </w:r>
      <w:r w:rsidRPr="0036544E">
        <w:rPr>
          <w:rFonts w:ascii="Bookman Old Style" w:hAnsi="Bookman Old Style" w:cs="Tahoma"/>
          <w:sz w:val="24"/>
          <w:szCs w:val="24"/>
          <w:lang w:val="id-ID"/>
        </w:rPr>
        <w:t>1</w:t>
      </w:r>
      <w:r w:rsidR="002916FF">
        <w:rPr>
          <w:rFonts w:ascii="Bookman Old Style" w:hAnsi="Bookman Old Style" w:cs="Tahoma"/>
          <w:sz w:val="24"/>
          <w:szCs w:val="24"/>
          <w:lang w:val="en-AU"/>
        </w:rPr>
        <w:t>7</w:t>
      </w:r>
    </w:p>
    <w:tbl>
      <w:tblPr>
        <w:tblW w:w="0" w:type="auto"/>
        <w:tblInd w:w="108" w:type="dxa"/>
        <w:tblLook w:val="04A0"/>
      </w:tblPr>
      <w:tblGrid>
        <w:gridCol w:w="8080"/>
      </w:tblGrid>
      <w:tr w:rsidR="00FF4771" w:rsidRPr="0036544E" w:rsidTr="00D422B5">
        <w:tc>
          <w:tcPr>
            <w:tcW w:w="8080" w:type="dxa"/>
          </w:tcPr>
          <w:p w:rsidR="007D3726" w:rsidRPr="00102B54" w:rsidRDefault="007D3726" w:rsidP="00B234AA">
            <w:pPr>
              <w:tabs>
                <w:tab w:val="left" w:pos="5760"/>
                <w:tab w:val="left" w:pos="6300"/>
              </w:tabs>
              <w:spacing w:after="0" w:line="360" w:lineRule="auto"/>
              <w:contextualSpacing/>
              <w:rPr>
                <w:rFonts w:ascii="Bookman Old Style" w:hAnsi="Bookman Old Style" w:cs="Tahoma"/>
                <w:b/>
                <w:sz w:val="24"/>
                <w:szCs w:val="24"/>
                <w:lang w:val="id-ID"/>
              </w:rPr>
            </w:pPr>
            <w:r w:rsidRPr="0036544E">
              <w:rPr>
                <w:rFonts w:ascii="Bookman Old Style" w:hAnsi="Bookman Old Style" w:cs="Tahoma"/>
                <w:b/>
                <w:sz w:val="24"/>
                <w:szCs w:val="24"/>
                <w:lang w:val="it-IT"/>
              </w:rPr>
              <w:t>SEKRETARIS DAERAH KOTA SOLO</w:t>
            </w:r>
            <w:r w:rsidR="00102B54">
              <w:rPr>
                <w:rFonts w:ascii="Bookman Old Style" w:hAnsi="Bookman Old Style" w:cs="Tahoma"/>
                <w:b/>
                <w:sz w:val="24"/>
                <w:szCs w:val="24"/>
                <w:lang w:val="id-ID"/>
              </w:rPr>
              <w:t>K</w:t>
            </w:r>
            <w:r w:rsidR="00B000C9">
              <w:rPr>
                <w:rFonts w:ascii="Bookman Old Style" w:hAnsi="Bookman Old Style" w:cs="Tahoma"/>
                <w:b/>
                <w:sz w:val="24"/>
                <w:szCs w:val="24"/>
                <w:lang w:val="id-ID"/>
              </w:rPr>
              <w:t>,</w:t>
            </w:r>
          </w:p>
        </w:tc>
      </w:tr>
      <w:tr w:rsidR="00FF4771" w:rsidRPr="0036544E" w:rsidTr="00D422B5">
        <w:tc>
          <w:tcPr>
            <w:tcW w:w="8080" w:type="dxa"/>
          </w:tcPr>
          <w:p w:rsidR="007D3726" w:rsidRPr="00974ABC" w:rsidRDefault="007D3726" w:rsidP="00066833">
            <w:pPr>
              <w:tabs>
                <w:tab w:val="left" w:pos="5760"/>
                <w:tab w:val="left" w:pos="6300"/>
              </w:tabs>
              <w:spacing w:after="0" w:line="360" w:lineRule="auto"/>
              <w:contextualSpacing/>
              <w:jc w:val="center"/>
              <w:rPr>
                <w:rFonts w:ascii="Bookman Old Style" w:hAnsi="Bookman Old Style" w:cs="Tahoma"/>
                <w:sz w:val="16"/>
                <w:szCs w:val="16"/>
                <w:lang w:val="it-IT"/>
              </w:rPr>
            </w:pPr>
          </w:p>
        </w:tc>
      </w:tr>
      <w:tr w:rsidR="00FF4771" w:rsidRPr="0036544E" w:rsidTr="00D422B5">
        <w:tc>
          <w:tcPr>
            <w:tcW w:w="8080" w:type="dxa"/>
          </w:tcPr>
          <w:p w:rsidR="007D3726" w:rsidRPr="00D422B5" w:rsidRDefault="00D422B5" w:rsidP="00D422B5">
            <w:pPr>
              <w:tabs>
                <w:tab w:val="left" w:pos="5760"/>
                <w:tab w:val="left" w:pos="6300"/>
              </w:tabs>
              <w:spacing w:after="0" w:line="360" w:lineRule="auto"/>
              <w:contextualSpacing/>
              <w:rPr>
                <w:rFonts w:ascii="Bookman Old Style" w:hAnsi="Bookman Old Style" w:cs="Tahoma"/>
                <w:sz w:val="24"/>
                <w:szCs w:val="24"/>
                <w:lang w:val="id-ID"/>
              </w:rPr>
            </w:pPr>
            <w:r>
              <w:rPr>
                <w:rFonts w:ascii="Bookman Old Style" w:hAnsi="Bookman Old Style" w:cs="Tahoma"/>
                <w:sz w:val="24"/>
                <w:szCs w:val="24"/>
                <w:lang w:val="id-ID"/>
              </w:rPr>
              <w:t xml:space="preserve">      DTO</w:t>
            </w:r>
          </w:p>
          <w:p w:rsidR="00974ABC" w:rsidRPr="0036544E" w:rsidRDefault="00974ABC" w:rsidP="00974ABC">
            <w:pPr>
              <w:tabs>
                <w:tab w:val="left" w:pos="5760"/>
                <w:tab w:val="left" w:pos="6300"/>
              </w:tabs>
              <w:spacing w:after="0" w:line="240" w:lineRule="auto"/>
              <w:contextualSpacing/>
              <w:jc w:val="center"/>
              <w:rPr>
                <w:rFonts w:ascii="Bookman Old Style" w:hAnsi="Bookman Old Style" w:cs="Tahoma"/>
                <w:sz w:val="24"/>
                <w:szCs w:val="24"/>
                <w:lang w:val="it-IT"/>
              </w:rPr>
            </w:pPr>
          </w:p>
          <w:p w:rsidR="007D3726" w:rsidRDefault="002916FF" w:rsidP="00974ABC">
            <w:pPr>
              <w:tabs>
                <w:tab w:val="left" w:pos="5760"/>
                <w:tab w:val="left" w:pos="6300"/>
              </w:tabs>
              <w:spacing w:after="0" w:line="240" w:lineRule="auto"/>
              <w:contextualSpacing/>
              <w:rPr>
                <w:rFonts w:ascii="Bookman Old Style" w:hAnsi="Bookman Old Style" w:cs="Tahoma"/>
                <w:b/>
                <w:sz w:val="24"/>
                <w:szCs w:val="24"/>
                <w:u w:val="single"/>
                <w:lang w:val="en-AU"/>
              </w:rPr>
            </w:pPr>
            <w:r w:rsidRPr="00974ABC">
              <w:rPr>
                <w:rFonts w:ascii="Bookman Old Style" w:hAnsi="Bookman Old Style" w:cs="Tahoma"/>
                <w:b/>
                <w:sz w:val="24"/>
                <w:szCs w:val="24"/>
                <w:u w:val="single"/>
                <w:lang w:val="en-AU"/>
              </w:rPr>
              <w:t>RUSDIANTO</w:t>
            </w:r>
          </w:p>
          <w:p w:rsidR="00974ABC" w:rsidRPr="00974ABC" w:rsidRDefault="00974ABC" w:rsidP="00974ABC">
            <w:pPr>
              <w:tabs>
                <w:tab w:val="left" w:pos="5760"/>
                <w:tab w:val="left" w:pos="6300"/>
              </w:tabs>
              <w:spacing w:after="0" w:line="240" w:lineRule="auto"/>
              <w:contextualSpacing/>
              <w:rPr>
                <w:rFonts w:ascii="Bookman Old Style" w:hAnsi="Bookman Old Style" w:cs="Tahoma"/>
                <w:b/>
                <w:sz w:val="16"/>
                <w:szCs w:val="16"/>
                <w:u w:val="single"/>
                <w:lang w:val="en-AU"/>
              </w:rPr>
            </w:pPr>
            <w:bookmarkStart w:id="0" w:name="_GoBack"/>
            <w:bookmarkEnd w:id="0"/>
          </w:p>
        </w:tc>
      </w:tr>
      <w:tr w:rsidR="00FF4771" w:rsidRPr="0036544E" w:rsidTr="00D422B5">
        <w:tc>
          <w:tcPr>
            <w:tcW w:w="8080" w:type="dxa"/>
          </w:tcPr>
          <w:p w:rsidR="007D3726" w:rsidRPr="00D422B5" w:rsidRDefault="007D3726" w:rsidP="00D422B5">
            <w:pPr>
              <w:tabs>
                <w:tab w:val="left" w:pos="5760"/>
                <w:tab w:val="left" w:pos="6300"/>
              </w:tabs>
              <w:spacing w:before="240" w:after="0" w:line="240" w:lineRule="auto"/>
              <w:contextualSpacing/>
              <w:rPr>
                <w:rFonts w:ascii="Bookman Old Style" w:hAnsi="Bookman Old Style" w:cs="Tahoma"/>
                <w:sz w:val="24"/>
                <w:szCs w:val="24"/>
                <w:lang w:val="id-ID"/>
              </w:rPr>
            </w:pPr>
            <w:r w:rsidRPr="0036544E">
              <w:rPr>
                <w:rFonts w:ascii="Bookman Old Style" w:hAnsi="Bookman Old Style" w:cs="Tahoma"/>
                <w:sz w:val="24"/>
                <w:szCs w:val="24"/>
                <w:lang w:val="it-IT"/>
              </w:rPr>
              <w:t xml:space="preserve"> BERITA DAERAH KOTA SOLOK TAHUN  20</w:t>
            </w:r>
            <w:r w:rsidRPr="0036544E">
              <w:rPr>
                <w:rFonts w:ascii="Bookman Old Style" w:hAnsi="Bookman Old Style" w:cs="Tahoma"/>
                <w:sz w:val="24"/>
                <w:szCs w:val="24"/>
                <w:lang w:val="id-ID"/>
              </w:rPr>
              <w:t>1</w:t>
            </w:r>
            <w:r w:rsidR="002916FF">
              <w:rPr>
                <w:rFonts w:ascii="Bookman Old Style" w:hAnsi="Bookman Old Style" w:cs="Tahoma"/>
                <w:sz w:val="24"/>
                <w:szCs w:val="24"/>
                <w:lang w:val="en-AU"/>
              </w:rPr>
              <w:t>7</w:t>
            </w:r>
            <w:r w:rsidR="00B000C9">
              <w:rPr>
                <w:rFonts w:ascii="Bookman Old Style" w:hAnsi="Bookman Old Style" w:cs="Tahoma"/>
                <w:sz w:val="24"/>
                <w:szCs w:val="24"/>
                <w:lang w:val="id-ID"/>
              </w:rPr>
              <w:t>N</w:t>
            </w:r>
            <w:r w:rsidRPr="0036544E">
              <w:rPr>
                <w:rFonts w:ascii="Bookman Old Style" w:hAnsi="Bookman Old Style" w:cs="Tahoma"/>
                <w:sz w:val="24"/>
                <w:szCs w:val="24"/>
                <w:lang w:val="it-IT"/>
              </w:rPr>
              <w:t xml:space="preserve">OMOR </w:t>
            </w:r>
            <w:r w:rsidR="00D422B5">
              <w:rPr>
                <w:rFonts w:ascii="Bookman Old Style" w:hAnsi="Bookman Old Style" w:cs="Tahoma"/>
                <w:sz w:val="24"/>
                <w:szCs w:val="24"/>
                <w:lang w:val="id-ID"/>
              </w:rPr>
              <w:t xml:space="preserve"> 104</w:t>
            </w:r>
          </w:p>
        </w:tc>
      </w:tr>
    </w:tbl>
    <w:p w:rsidR="00C21ED1" w:rsidRPr="00974ABC" w:rsidRDefault="00C21ED1" w:rsidP="005B597D">
      <w:pPr>
        <w:pStyle w:val="Default"/>
        <w:spacing w:line="360" w:lineRule="auto"/>
        <w:contextualSpacing/>
        <w:rPr>
          <w:rFonts w:ascii="Bookman Old Style" w:hAnsi="Bookman Old Style" w:cs="Tahoma"/>
          <w:color w:val="auto"/>
          <w:lang w:val="en-US"/>
        </w:rPr>
      </w:pPr>
    </w:p>
    <w:sectPr w:rsidR="00C21ED1" w:rsidRPr="00974ABC" w:rsidSect="002B1BCC">
      <w:footerReference w:type="default" r:id="rId9"/>
      <w:pgSz w:w="11907" w:h="16834" w:code="9"/>
      <w:pgMar w:top="1138" w:right="1411" w:bottom="1138" w:left="1411"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38F7" w:rsidRDefault="00C238F7" w:rsidP="006A308F">
      <w:pPr>
        <w:spacing w:after="0" w:line="240" w:lineRule="auto"/>
      </w:pPr>
      <w:r>
        <w:separator/>
      </w:r>
    </w:p>
  </w:endnote>
  <w:endnote w:type="continuationSeparator" w:id="1">
    <w:p w:rsidR="00C238F7" w:rsidRDefault="00C238F7" w:rsidP="006A30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Futura Lt BT">
    <w:altName w:val="Century Gothic"/>
    <w:charset w:val="00"/>
    <w:family w:val="swiss"/>
    <w:pitch w:val="variable"/>
    <w:sig w:usb0="00000007" w:usb1="00000000" w:usb2="00000000" w:usb3="00000000" w:csb0="00000011"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1348"/>
      <w:docPartObj>
        <w:docPartGallery w:val="Page Numbers (Bottom of Page)"/>
        <w:docPartUnique/>
      </w:docPartObj>
    </w:sdtPr>
    <w:sdtContent>
      <w:p w:rsidR="004D3961" w:rsidRDefault="005A1DFB">
        <w:pPr>
          <w:pStyle w:val="Footer"/>
          <w:jc w:val="right"/>
        </w:pPr>
        <w:r>
          <w:fldChar w:fldCharType="begin"/>
        </w:r>
        <w:r w:rsidR="004F137A">
          <w:instrText xml:space="preserve"> PAGE   \* MERGEFORMAT </w:instrText>
        </w:r>
        <w:r>
          <w:fldChar w:fldCharType="separate"/>
        </w:r>
        <w:r w:rsidR="00D422B5">
          <w:rPr>
            <w:noProof/>
          </w:rPr>
          <w:t>11</w:t>
        </w:r>
        <w:r>
          <w:rPr>
            <w:noProof/>
          </w:rPr>
          <w:fldChar w:fldCharType="end"/>
        </w:r>
      </w:p>
    </w:sdtContent>
  </w:sdt>
  <w:p w:rsidR="004D3961" w:rsidRDefault="004D39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38F7" w:rsidRDefault="00C238F7" w:rsidP="006A308F">
      <w:pPr>
        <w:spacing w:after="0" w:line="240" w:lineRule="auto"/>
      </w:pPr>
      <w:r>
        <w:separator/>
      </w:r>
    </w:p>
  </w:footnote>
  <w:footnote w:type="continuationSeparator" w:id="1">
    <w:p w:rsidR="00C238F7" w:rsidRDefault="00C238F7" w:rsidP="006A308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53446"/>
    <w:multiLevelType w:val="hybridMultilevel"/>
    <w:tmpl w:val="B340452C"/>
    <w:lvl w:ilvl="0" w:tplc="32FC5DC8">
      <w:start w:val="1"/>
      <w:numFmt w:val="lowerLetter"/>
      <w:lvlText w:val="%1."/>
      <w:lvlJc w:val="left"/>
      <w:pPr>
        <w:tabs>
          <w:tab w:val="num" w:pos="1880"/>
        </w:tabs>
        <w:ind w:left="1880" w:hanging="360"/>
      </w:pPr>
      <w:rPr>
        <w:rFonts w:hint="default"/>
      </w:rPr>
    </w:lvl>
    <w:lvl w:ilvl="1" w:tplc="2DA22C10">
      <w:start w:val="1"/>
      <w:numFmt w:val="decimal"/>
      <w:lvlText w:val="(%2)"/>
      <w:lvlJc w:val="left"/>
      <w:pPr>
        <w:tabs>
          <w:tab w:val="num" w:pos="1530"/>
        </w:tabs>
        <w:ind w:left="1530" w:hanging="45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A602575"/>
    <w:multiLevelType w:val="hybridMultilevel"/>
    <w:tmpl w:val="E50A6F12"/>
    <w:lvl w:ilvl="0" w:tplc="32FC5DC8">
      <w:start w:val="1"/>
      <w:numFmt w:val="lowerLetter"/>
      <w:lvlText w:val="%1."/>
      <w:lvlJc w:val="left"/>
      <w:pPr>
        <w:tabs>
          <w:tab w:val="num" w:pos="1152"/>
        </w:tabs>
        <w:ind w:left="1152" w:hanging="360"/>
      </w:pPr>
      <w:rPr>
        <w:rFonts w:hint="default"/>
      </w:rPr>
    </w:lvl>
    <w:lvl w:ilvl="1" w:tplc="90E29254">
      <w:start w:val="1"/>
      <w:numFmt w:val="decimal"/>
      <w:lvlText w:val="(%2)"/>
      <w:lvlJc w:val="left"/>
      <w:pPr>
        <w:tabs>
          <w:tab w:val="num" w:pos="787"/>
        </w:tabs>
        <w:ind w:left="787" w:hanging="435"/>
      </w:pPr>
      <w:rPr>
        <w:rFonts w:hint="default"/>
      </w:rPr>
    </w:lvl>
    <w:lvl w:ilvl="2" w:tplc="0409001B" w:tentative="1">
      <w:start w:val="1"/>
      <w:numFmt w:val="lowerRoman"/>
      <w:lvlText w:val="%3."/>
      <w:lvlJc w:val="right"/>
      <w:pPr>
        <w:tabs>
          <w:tab w:val="num" w:pos="1432"/>
        </w:tabs>
        <w:ind w:left="1432" w:hanging="180"/>
      </w:pPr>
    </w:lvl>
    <w:lvl w:ilvl="3" w:tplc="0409000F" w:tentative="1">
      <w:start w:val="1"/>
      <w:numFmt w:val="decimal"/>
      <w:lvlText w:val="%4."/>
      <w:lvlJc w:val="left"/>
      <w:pPr>
        <w:tabs>
          <w:tab w:val="num" w:pos="2152"/>
        </w:tabs>
        <w:ind w:left="2152" w:hanging="360"/>
      </w:pPr>
    </w:lvl>
    <w:lvl w:ilvl="4" w:tplc="04090019" w:tentative="1">
      <w:start w:val="1"/>
      <w:numFmt w:val="lowerLetter"/>
      <w:lvlText w:val="%5."/>
      <w:lvlJc w:val="left"/>
      <w:pPr>
        <w:tabs>
          <w:tab w:val="num" w:pos="2872"/>
        </w:tabs>
        <w:ind w:left="2872" w:hanging="360"/>
      </w:pPr>
    </w:lvl>
    <w:lvl w:ilvl="5" w:tplc="0409001B" w:tentative="1">
      <w:start w:val="1"/>
      <w:numFmt w:val="lowerRoman"/>
      <w:lvlText w:val="%6."/>
      <w:lvlJc w:val="right"/>
      <w:pPr>
        <w:tabs>
          <w:tab w:val="num" w:pos="3592"/>
        </w:tabs>
        <w:ind w:left="3592" w:hanging="180"/>
      </w:pPr>
    </w:lvl>
    <w:lvl w:ilvl="6" w:tplc="0409000F" w:tentative="1">
      <w:start w:val="1"/>
      <w:numFmt w:val="decimal"/>
      <w:lvlText w:val="%7."/>
      <w:lvlJc w:val="left"/>
      <w:pPr>
        <w:tabs>
          <w:tab w:val="num" w:pos="4312"/>
        </w:tabs>
        <w:ind w:left="4312" w:hanging="360"/>
      </w:pPr>
    </w:lvl>
    <w:lvl w:ilvl="7" w:tplc="04090019" w:tentative="1">
      <w:start w:val="1"/>
      <w:numFmt w:val="lowerLetter"/>
      <w:lvlText w:val="%8."/>
      <w:lvlJc w:val="left"/>
      <w:pPr>
        <w:tabs>
          <w:tab w:val="num" w:pos="5032"/>
        </w:tabs>
        <w:ind w:left="5032" w:hanging="360"/>
      </w:pPr>
    </w:lvl>
    <w:lvl w:ilvl="8" w:tplc="0409001B" w:tentative="1">
      <w:start w:val="1"/>
      <w:numFmt w:val="lowerRoman"/>
      <w:lvlText w:val="%9."/>
      <w:lvlJc w:val="right"/>
      <w:pPr>
        <w:tabs>
          <w:tab w:val="num" w:pos="5752"/>
        </w:tabs>
        <w:ind w:left="5752" w:hanging="180"/>
      </w:pPr>
    </w:lvl>
  </w:abstractNum>
  <w:abstractNum w:abstractNumId="2">
    <w:nsid w:val="0BBA17AA"/>
    <w:multiLevelType w:val="hybridMultilevel"/>
    <w:tmpl w:val="C96A9238"/>
    <w:lvl w:ilvl="0" w:tplc="0409000F">
      <w:start w:val="1"/>
      <w:numFmt w:val="decimal"/>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3">
    <w:nsid w:val="16C54A60"/>
    <w:multiLevelType w:val="hybridMultilevel"/>
    <w:tmpl w:val="2828039E"/>
    <w:lvl w:ilvl="0" w:tplc="3938900C">
      <w:start w:val="1"/>
      <w:numFmt w:val="decimal"/>
      <w:lvlText w:val="(%1)"/>
      <w:lvlJc w:val="left"/>
      <w:pPr>
        <w:tabs>
          <w:tab w:val="num" w:pos="735"/>
        </w:tabs>
        <w:ind w:left="735" w:hanging="375"/>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DCC5ED5"/>
    <w:multiLevelType w:val="hybridMultilevel"/>
    <w:tmpl w:val="3FC2655E"/>
    <w:lvl w:ilvl="0" w:tplc="20827B5A">
      <w:start w:val="1"/>
      <w:numFmt w:val="decimal"/>
      <w:lvlText w:val="%1."/>
      <w:lvlJc w:val="left"/>
      <w:pPr>
        <w:tabs>
          <w:tab w:val="num" w:pos="735"/>
        </w:tabs>
        <w:ind w:left="735" w:hanging="37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E483845"/>
    <w:multiLevelType w:val="hybridMultilevel"/>
    <w:tmpl w:val="6A0A5E28"/>
    <w:lvl w:ilvl="0" w:tplc="B0C88C18">
      <w:start w:val="1"/>
      <w:numFmt w:val="decimal"/>
      <w:lvlText w:val="%1."/>
      <w:lvlJc w:val="left"/>
      <w:pPr>
        <w:tabs>
          <w:tab w:val="num" w:pos="1260"/>
        </w:tabs>
        <w:ind w:left="1260" w:hanging="360"/>
      </w:pPr>
      <w:rPr>
        <w:rFonts w:hint="default"/>
      </w:rPr>
    </w:lvl>
    <w:lvl w:ilvl="1" w:tplc="BE78A4C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706118E"/>
    <w:multiLevelType w:val="hybridMultilevel"/>
    <w:tmpl w:val="5AF4C10C"/>
    <w:lvl w:ilvl="0" w:tplc="77904BF0">
      <w:start w:val="1"/>
      <w:numFmt w:val="decimal"/>
      <w:lvlText w:val="%1."/>
      <w:lvlJc w:val="left"/>
      <w:pPr>
        <w:ind w:left="1440" w:hanging="360"/>
      </w:pPr>
      <w:rPr>
        <w:rFonts w:hint="default"/>
        <w:b w:val="0"/>
        <w:color w:val="auto"/>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38E44DD4"/>
    <w:multiLevelType w:val="hybridMultilevel"/>
    <w:tmpl w:val="E6062B22"/>
    <w:lvl w:ilvl="0" w:tplc="32FC5DC8">
      <w:start w:val="1"/>
      <w:numFmt w:val="lowerLetter"/>
      <w:lvlText w:val="%1."/>
      <w:lvlJc w:val="left"/>
      <w:pPr>
        <w:tabs>
          <w:tab w:val="num" w:pos="1880"/>
        </w:tabs>
        <w:ind w:left="1880" w:hanging="360"/>
      </w:pPr>
      <w:rPr>
        <w:rFonts w:hint="default"/>
      </w:rPr>
    </w:lvl>
    <w:lvl w:ilvl="1" w:tplc="19AC26E2">
      <w:start w:val="1"/>
      <w:numFmt w:val="decimal"/>
      <w:lvlText w:val="(%2)"/>
      <w:lvlJc w:val="left"/>
      <w:pPr>
        <w:tabs>
          <w:tab w:val="num" w:pos="2595"/>
        </w:tabs>
        <w:ind w:left="2595" w:hanging="435"/>
      </w:pPr>
      <w:rPr>
        <w:rFont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39BA4E8F"/>
    <w:multiLevelType w:val="hybridMultilevel"/>
    <w:tmpl w:val="38DE2F3A"/>
    <w:lvl w:ilvl="0" w:tplc="2196E6B6">
      <w:start w:val="1"/>
      <w:numFmt w:val="lowerLetter"/>
      <w:lvlText w:val="%1."/>
      <w:lvlJc w:val="left"/>
      <w:pPr>
        <w:ind w:left="928" w:hanging="360"/>
      </w:pPr>
      <w:rPr>
        <w:b/>
        <w:color w:val="auto"/>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9">
    <w:nsid w:val="39DB5316"/>
    <w:multiLevelType w:val="multilevel"/>
    <w:tmpl w:val="0421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3E644028"/>
    <w:multiLevelType w:val="hybridMultilevel"/>
    <w:tmpl w:val="919A4262"/>
    <w:lvl w:ilvl="0" w:tplc="32FC5DC8">
      <w:start w:val="1"/>
      <w:numFmt w:val="lowerLetter"/>
      <w:lvlText w:val="%1."/>
      <w:lvlJc w:val="left"/>
      <w:pPr>
        <w:tabs>
          <w:tab w:val="num" w:pos="1880"/>
        </w:tabs>
        <w:ind w:left="1880" w:hanging="360"/>
      </w:pPr>
      <w:rPr>
        <w:rFonts w:hint="default"/>
      </w:rPr>
    </w:lvl>
    <w:lvl w:ilvl="1" w:tplc="27928336">
      <w:start w:val="1"/>
      <w:numFmt w:val="decimal"/>
      <w:lvlText w:val="(%2)"/>
      <w:lvlJc w:val="left"/>
      <w:pPr>
        <w:tabs>
          <w:tab w:val="num" w:pos="1560"/>
        </w:tabs>
        <w:ind w:left="1560" w:hanging="48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23115BD"/>
    <w:multiLevelType w:val="hybridMultilevel"/>
    <w:tmpl w:val="3704EAB4"/>
    <w:lvl w:ilvl="0" w:tplc="8C0294DE">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2">
    <w:nsid w:val="43A1307B"/>
    <w:multiLevelType w:val="hybridMultilevel"/>
    <w:tmpl w:val="2E641AE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65C0AE5"/>
    <w:multiLevelType w:val="hybridMultilevel"/>
    <w:tmpl w:val="245E92D0"/>
    <w:lvl w:ilvl="0" w:tplc="8C0294D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48C44FF5"/>
    <w:multiLevelType w:val="hybridMultilevel"/>
    <w:tmpl w:val="FF24CABC"/>
    <w:lvl w:ilvl="0" w:tplc="19C28C5C">
      <w:start w:val="1"/>
      <w:numFmt w:val="decimal"/>
      <w:lvlText w:val="(%1)"/>
      <w:lvlJc w:val="left"/>
      <w:pPr>
        <w:tabs>
          <w:tab w:val="num" w:pos="735"/>
        </w:tabs>
        <w:ind w:left="735" w:hanging="375"/>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C3F5361"/>
    <w:multiLevelType w:val="hybridMultilevel"/>
    <w:tmpl w:val="0B1C8002"/>
    <w:lvl w:ilvl="0" w:tplc="32FC5DC8">
      <w:start w:val="1"/>
      <w:numFmt w:val="lowerLetter"/>
      <w:lvlText w:val="%1."/>
      <w:lvlJc w:val="left"/>
      <w:pPr>
        <w:tabs>
          <w:tab w:val="num" w:pos="1880"/>
        </w:tabs>
        <w:ind w:left="1880" w:hanging="360"/>
      </w:pPr>
      <w:rPr>
        <w:rFont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nsid w:val="4CA463E1"/>
    <w:multiLevelType w:val="hybridMultilevel"/>
    <w:tmpl w:val="E63C120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DE76654"/>
    <w:multiLevelType w:val="hybridMultilevel"/>
    <w:tmpl w:val="F9F0F3D0"/>
    <w:lvl w:ilvl="0" w:tplc="0409000F">
      <w:start w:val="1"/>
      <w:numFmt w:val="decimal"/>
      <w:lvlText w:val="%1."/>
      <w:lvlJc w:val="left"/>
      <w:pPr>
        <w:ind w:left="1147" w:hanging="360"/>
      </w:pPr>
      <w:rPr>
        <w:rFonts w:hint="default"/>
      </w:rPr>
    </w:lvl>
    <w:lvl w:ilvl="1" w:tplc="0ECAC234">
      <w:start w:val="1"/>
      <w:numFmt w:val="lowerLetter"/>
      <w:lvlText w:val="%2."/>
      <w:lvlJc w:val="left"/>
      <w:pPr>
        <w:ind w:left="1867" w:hanging="360"/>
      </w:pPr>
      <w:rPr>
        <w:rFonts w:hint="default"/>
      </w:rPr>
    </w:lvl>
    <w:lvl w:ilvl="2" w:tplc="0409001B" w:tentative="1">
      <w:start w:val="1"/>
      <w:numFmt w:val="lowerRoman"/>
      <w:lvlText w:val="%3."/>
      <w:lvlJc w:val="right"/>
      <w:pPr>
        <w:ind w:left="2587" w:hanging="180"/>
      </w:pPr>
    </w:lvl>
    <w:lvl w:ilvl="3" w:tplc="0409000F" w:tentative="1">
      <w:start w:val="1"/>
      <w:numFmt w:val="decimal"/>
      <w:lvlText w:val="%4."/>
      <w:lvlJc w:val="left"/>
      <w:pPr>
        <w:ind w:left="3307" w:hanging="360"/>
      </w:pPr>
    </w:lvl>
    <w:lvl w:ilvl="4" w:tplc="04090019" w:tentative="1">
      <w:start w:val="1"/>
      <w:numFmt w:val="lowerLetter"/>
      <w:lvlText w:val="%5."/>
      <w:lvlJc w:val="left"/>
      <w:pPr>
        <w:ind w:left="4027" w:hanging="360"/>
      </w:pPr>
    </w:lvl>
    <w:lvl w:ilvl="5" w:tplc="0409001B" w:tentative="1">
      <w:start w:val="1"/>
      <w:numFmt w:val="lowerRoman"/>
      <w:lvlText w:val="%6."/>
      <w:lvlJc w:val="right"/>
      <w:pPr>
        <w:ind w:left="4747" w:hanging="180"/>
      </w:pPr>
    </w:lvl>
    <w:lvl w:ilvl="6" w:tplc="0409000F" w:tentative="1">
      <w:start w:val="1"/>
      <w:numFmt w:val="decimal"/>
      <w:lvlText w:val="%7."/>
      <w:lvlJc w:val="left"/>
      <w:pPr>
        <w:ind w:left="5467" w:hanging="360"/>
      </w:pPr>
    </w:lvl>
    <w:lvl w:ilvl="7" w:tplc="04090019" w:tentative="1">
      <w:start w:val="1"/>
      <w:numFmt w:val="lowerLetter"/>
      <w:lvlText w:val="%8."/>
      <w:lvlJc w:val="left"/>
      <w:pPr>
        <w:ind w:left="6187" w:hanging="360"/>
      </w:pPr>
    </w:lvl>
    <w:lvl w:ilvl="8" w:tplc="0409001B" w:tentative="1">
      <w:start w:val="1"/>
      <w:numFmt w:val="lowerRoman"/>
      <w:lvlText w:val="%9."/>
      <w:lvlJc w:val="right"/>
      <w:pPr>
        <w:ind w:left="6907" w:hanging="180"/>
      </w:pPr>
    </w:lvl>
  </w:abstractNum>
  <w:abstractNum w:abstractNumId="18">
    <w:nsid w:val="538273D0"/>
    <w:multiLevelType w:val="hybridMultilevel"/>
    <w:tmpl w:val="617E9ACC"/>
    <w:lvl w:ilvl="0" w:tplc="04090019">
      <w:start w:val="1"/>
      <w:numFmt w:val="lowerLetter"/>
      <w:lvlText w:val="%1."/>
      <w:lvlJc w:val="left"/>
      <w:pPr>
        <w:ind w:left="726" w:hanging="360"/>
      </w:pPr>
    </w:lvl>
    <w:lvl w:ilvl="1" w:tplc="04090019" w:tentative="1">
      <w:start w:val="1"/>
      <w:numFmt w:val="lowerLetter"/>
      <w:lvlText w:val="%2."/>
      <w:lvlJc w:val="left"/>
      <w:pPr>
        <w:ind w:left="1446" w:hanging="360"/>
      </w:pPr>
    </w:lvl>
    <w:lvl w:ilvl="2" w:tplc="0409001B" w:tentative="1">
      <w:start w:val="1"/>
      <w:numFmt w:val="lowerRoman"/>
      <w:lvlText w:val="%3."/>
      <w:lvlJc w:val="right"/>
      <w:pPr>
        <w:ind w:left="2166" w:hanging="180"/>
      </w:pPr>
    </w:lvl>
    <w:lvl w:ilvl="3" w:tplc="0409000F" w:tentative="1">
      <w:start w:val="1"/>
      <w:numFmt w:val="decimal"/>
      <w:lvlText w:val="%4."/>
      <w:lvlJc w:val="left"/>
      <w:pPr>
        <w:ind w:left="2886" w:hanging="360"/>
      </w:pPr>
    </w:lvl>
    <w:lvl w:ilvl="4" w:tplc="04090019" w:tentative="1">
      <w:start w:val="1"/>
      <w:numFmt w:val="lowerLetter"/>
      <w:lvlText w:val="%5."/>
      <w:lvlJc w:val="left"/>
      <w:pPr>
        <w:ind w:left="3606" w:hanging="360"/>
      </w:pPr>
    </w:lvl>
    <w:lvl w:ilvl="5" w:tplc="0409001B" w:tentative="1">
      <w:start w:val="1"/>
      <w:numFmt w:val="lowerRoman"/>
      <w:lvlText w:val="%6."/>
      <w:lvlJc w:val="right"/>
      <w:pPr>
        <w:ind w:left="4326" w:hanging="180"/>
      </w:pPr>
    </w:lvl>
    <w:lvl w:ilvl="6" w:tplc="0409000F" w:tentative="1">
      <w:start w:val="1"/>
      <w:numFmt w:val="decimal"/>
      <w:lvlText w:val="%7."/>
      <w:lvlJc w:val="left"/>
      <w:pPr>
        <w:ind w:left="5046" w:hanging="360"/>
      </w:pPr>
    </w:lvl>
    <w:lvl w:ilvl="7" w:tplc="04090019" w:tentative="1">
      <w:start w:val="1"/>
      <w:numFmt w:val="lowerLetter"/>
      <w:lvlText w:val="%8."/>
      <w:lvlJc w:val="left"/>
      <w:pPr>
        <w:ind w:left="5766" w:hanging="360"/>
      </w:pPr>
    </w:lvl>
    <w:lvl w:ilvl="8" w:tplc="0409001B" w:tentative="1">
      <w:start w:val="1"/>
      <w:numFmt w:val="lowerRoman"/>
      <w:lvlText w:val="%9."/>
      <w:lvlJc w:val="right"/>
      <w:pPr>
        <w:ind w:left="6486" w:hanging="180"/>
      </w:pPr>
    </w:lvl>
  </w:abstractNum>
  <w:abstractNum w:abstractNumId="19">
    <w:nsid w:val="56BC407E"/>
    <w:multiLevelType w:val="hybridMultilevel"/>
    <w:tmpl w:val="B784B028"/>
    <w:lvl w:ilvl="0" w:tplc="9FB21120">
      <w:start w:val="1"/>
      <w:numFmt w:val="decimal"/>
      <w:lvlText w:val="(%1)"/>
      <w:lvlJc w:val="left"/>
      <w:pPr>
        <w:tabs>
          <w:tab w:val="num" w:pos="787"/>
        </w:tabs>
        <w:ind w:left="787" w:hanging="435"/>
      </w:pPr>
      <w:rPr>
        <w:rFonts w:ascii="Tahoma" w:eastAsia="Times New Roman" w:hAnsi="Tahoma" w:cs="Tahoma"/>
      </w:rPr>
    </w:lvl>
    <w:lvl w:ilvl="1" w:tplc="FBD6F5B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A4B3BE9"/>
    <w:multiLevelType w:val="hybridMultilevel"/>
    <w:tmpl w:val="4282DF8C"/>
    <w:lvl w:ilvl="0" w:tplc="32FC5DC8">
      <w:start w:val="1"/>
      <w:numFmt w:val="lowerLetter"/>
      <w:lvlText w:val="%1."/>
      <w:lvlJc w:val="left"/>
      <w:pPr>
        <w:tabs>
          <w:tab w:val="num" w:pos="1880"/>
        </w:tabs>
        <w:ind w:left="1880" w:hanging="360"/>
      </w:pPr>
      <w:rPr>
        <w:rFonts w:hint="default"/>
      </w:rPr>
    </w:lvl>
    <w:lvl w:ilvl="1" w:tplc="8C0294DE">
      <w:start w:val="1"/>
      <w:numFmt w:val="decimal"/>
      <w:lvlText w:val="(%2)"/>
      <w:lvlJc w:val="left"/>
      <w:pPr>
        <w:tabs>
          <w:tab w:val="num" w:pos="1530"/>
        </w:tabs>
        <w:ind w:left="1530" w:hanging="45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8194702"/>
    <w:multiLevelType w:val="hybridMultilevel"/>
    <w:tmpl w:val="BB180DD2"/>
    <w:lvl w:ilvl="0" w:tplc="BE78A4C8">
      <w:start w:val="1"/>
      <w:numFmt w:val="decimal"/>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2">
    <w:nsid w:val="74327D65"/>
    <w:multiLevelType w:val="hybridMultilevel"/>
    <w:tmpl w:val="65FAB94E"/>
    <w:lvl w:ilvl="0" w:tplc="294CC946">
      <w:start w:val="1"/>
      <w:numFmt w:val="lowerLetter"/>
      <w:lvlText w:val="%1."/>
      <w:lvlJc w:val="left"/>
      <w:pPr>
        <w:ind w:left="394" w:hanging="360"/>
      </w:pPr>
      <w:rPr>
        <w:rFonts w:hint="default"/>
      </w:rPr>
    </w:lvl>
    <w:lvl w:ilvl="1" w:tplc="8E5CE02C">
      <w:start w:val="1"/>
      <w:numFmt w:val="decimal"/>
      <w:lvlText w:val="%2."/>
      <w:lvlJc w:val="left"/>
      <w:pPr>
        <w:ind w:left="360" w:hanging="360"/>
      </w:pPr>
      <w:rPr>
        <w:rFonts w:hint="default"/>
      </w:rPr>
    </w:lvl>
    <w:lvl w:ilvl="2" w:tplc="5950A536">
      <w:start w:val="6"/>
      <w:numFmt w:val="decimal"/>
      <w:lvlText w:val="%3"/>
      <w:lvlJc w:val="left"/>
      <w:pPr>
        <w:ind w:left="2014" w:hanging="360"/>
      </w:pPr>
      <w:rPr>
        <w:rFonts w:hint="default"/>
      </w:rPr>
    </w:lvl>
    <w:lvl w:ilvl="3" w:tplc="0421000F" w:tentative="1">
      <w:start w:val="1"/>
      <w:numFmt w:val="decimal"/>
      <w:lvlText w:val="%4."/>
      <w:lvlJc w:val="left"/>
      <w:pPr>
        <w:ind w:left="2554" w:hanging="360"/>
      </w:pPr>
    </w:lvl>
    <w:lvl w:ilvl="4" w:tplc="04210019" w:tentative="1">
      <w:start w:val="1"/>
      <w:numFmt w:val="lowerLetter"/>
      <w:lvlText w:val="%5."/>
      <w:lvlJc w:val="left"/>
      <w:pPr>
        <w:ind w:left="3274" w:hanging="360"/>
      </w:pPr>
    </w:lvl>
    <w:lvl w:ilvl="5" w:tplc="0421001B" w:tentative="1">
      <w:start w:val="1"/>
      <w:numFmt w:val="lowerRoman"/>
      <w:lvlText w:val="%6."/>
      <w:lvlJc w:val="right"/>
      <w:pPr>
        <w:ind w:left="3994" w:hanging="180"/>
      </w:pPr>
    </w:lvl>
    <w:lvl w:ilvl="6" w:tplc="0421000F" w:tentative="1">
      <w:start w:val="1"/>
      <w:numFmt w:val="decimal"/>
      <w:lvlText w:val="%7."/>
      <w:lvlJc w:val="left"/>
      <w:pPr>
        <w:ind w:left="4714" w:hanging="360"/>
      </w:pPr>
    </w:lvl>
    <w:lvl w:ilvl="7" w:tplc="04210019" w:tentative="1">
      <w:start w:val="1"/>
      <w:numFmt w:val="lowerLetter"/>
      <w:lvlText w:val="%8."/>
      <w:lvlJc w:val="left"/>
      <w:pPr>
        <w:ind w:left="5434" w:hanging="360"/>
      </w:pPr>
    </w:lvl>
    <w:lvl w:ilvl="8" w:tplc="0421001B" w:tentative="1">
      <w:start w:val="1"/>
      <w:numFmt w:val="lowerRoman"/>
      <w:lvlText w:val="%9."/>
      <w:lvlJc w:val="right"/>
      <w:pPr>
        <w:ind w:left="6154" w:hanging="180"/>
      </w:pPr>
    </w:lvl>
  </w:abstractNum>
  <w:abstractNum w:abstractNumId="23">
    <w:nsid w:val="77D90705"/>
    <w:multiLevelType w:val="hybridMultilevel"/>
    <w:tmpl w:val="5DB0A1E4"/>
    <w:lvl w:ilvl="0" w:tplc="20827B5A">
      <w:start w:val="1"/>
      <w:numFmt w:val="decimal"/>
      <w:lvlText w:val="%1."/>
      <w:lvlJc w:val="left"/>
      <w:pPr>
        <w:tabs>
          <w:tab w:val="num" w:pos="780"/>
        </w:tabs>
        <w:ind w:left="780" w:hanging="4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8F47177"/>
    <w:multiLevelType w:val="hybridMultilevel"/>
    <w:tmpl w:val="0AFCC996"/>
    <w:lvl w:ilvl="0" w:tplc="04210019">
      <w:start w:val="1"/>
      <w:numFmt w:val="decimal"/>
      <w:lvlText w:val="%1."/>
      <w:lvlJc w:val="left"/>
      <w:pPr>
        <w:ind w:left="810"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7B705BFF"/>
    <w:multiLevelType w:val="hybridMultilevel"/>
    <w:tmpl w:val="0772E2A2"/>
    <w:lvl w:ilvl="0" w:tplc="8C0294DE">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num w:numId="1">
    <w:abstractNumId w:val="24"/>
  </w:num>
  <w:num w:numId="2">
    <w:abstractNumId w:val="9"/>
  </w:num>
  <w:num w:numId="3">
    <w:abstractNumId w:val="22"/>
  </w:num>
  <w:num w:numId="4">
    <w:abstractNumId w:val="18"/>
  </w:num>
  <w:num w:numId="5">
    <w:abstractNumId w:val="5"/>
  </w:num>
  <w:num w:numId="6">
    <w:abstractNumId w:val="23"/>
  </w:num>
  <w:num w:numId="7">
    <w:abstractNumId w:val="4"/>
  </w:num>
  <w:num w:numId="8">
    <w:abstractNumId w:val="14"/>
  </w:num>
  <w:num w:numId="9">
    <w:abstractNumId w:val="3"/>
  </w:num>
  <w:num w:numId="10">
    <w:abstractNumId w:val="7"/>
  </w:num>
  <w:num w:numId="11">
    <w:abstractNumId w:val="15"/>
  </w:num>
  <w:num w:numId="12">
    <w:abstractNumId w:val="20"/>
  </w:num>
  <w:num w:numId="13">
    <w:abstractNumId w:val="0"/>
  </w:num>
  <w:num w:numId="14">
    <w:abstractNumId w:val="10"/>
  </w:num>
  <w:num w:numId="15">
    <w:abstractNumId w:val="1"/>
  </w:num>
  <w:num w:numId="16">
    <w:abstractNumId w:val="19"/>
  </w:num>
  <w:num w:numId="17">
    <w:abstractNumId w:val="8"/>
  </w:num>
  <w:num w:numId="18">
    <w:abstractNumId w:val="12"/>
  </w:num>
  <w:num w:numId="19">
    <w:abstractNumId w:val="16"/>
  </w:num>
  <w:num w:numId="20">
    <w:abstractNumId w:val="6"/>
  </w:num>
  <w:num w:numId="21">
    <w:abstractNumId w:val="2"/>
  </w:num>
  <w:num w:numId="22">
    <w:abstractNumId w:val="21"/>
  </w:num>
  <w:num w:numId="23">
    <w:abstractNumId w:val="17"/>
  </w:num>
  <w:num w:numId="24">
    <w:abstractNumId w:val="11"/>
  </w:num>
  <w:num w:numId="25">
    <w:abstractNumId w:val="25"/>
  </w:num>
  <w:num w:numId="26">
    <w:abstractNumId w:val="13"/>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567"/>
  <w:characterSpacingControl w:val="doNotCompress"/>
  <w:footnotePr>
    <w:footnote w:id="0"/>
    <w:footnote w:id="1"/>
  </w:footnotePr>
  <w:endnotePr>
    <w:endnote w:id="0"/>
    <w:endnote w:id="1"/>
  </w:endnotePr>
  <w:compat/>
  <w:rsids>
    <w:rsidRoot w:val="00FD2F79"/>
    <w:rsid w:val="0000098E"/>
    <w:rsid w:val="00001340"/>
    <w:rsid w:val="00001506"/>
    <w:rsid w:val="000023F0"/>
    <w:rsid w:val="000029B5"/>
    <w:rsid w:val="0000341C"/>
    <w:rsid w:val="0000356A"/>
    <w:rsid w:val="000045B7"/>
    <w:rsid w:val="00004962"/>
    <w:rsid w:val="0000538D"/>
    <w:rsid w:val="000064B1"/>
    <w:rsid w:val="00006BD2"/>
    <w:rsid w:val="0000765E"/>
    <w:rsid w:val="00007F86"/>
    <w:rsid w:val="00010052"/>
    <w:rsid w:val="00010FEE"/>
    <w:rsid w:val="00012A0A"/>
    <w:rsid w:val="000140C4"/>
    <w:rsid w:val="00014A47"/>
    <w:rsid w:val="000153B7"/>
    <w:rsid w:val="00015DC4"/>
    <w:rsid w:val="00016775"/>
    <w:rsid w:val="00017193"/>
    <w:rsid w:val="00017595"/>
    <w:rsid w:val="0001774B"/>
    <w:rsid w:val="0002022B"/>
    <w:rsid w:val="00020512"/>
    <w:rsid w:val="00021236"/>
    <w:rsid w:val="00021D01"/>
    <w:rsid w:val="0002298E"/>
    <w:rsid w:val="00023D0D"/>
    <w:rsid w:val="00024353"/>
    <w:rsid w:val="00025720"/>
    <w:rsid w:val="00025DF7"/>
    <w:rsid w:val="000270F4"/>
    <w:rsid w:val="0002797C"/>
    <w:rsid w:val="00027F1A"/>
    <w:rsid w:val="00030E40"/>
    <w:rsid w:val="00031683"/>
    <w:rsid w:val="00031AF8"/>
    <w:rsid w:val="000329BB"/>
    <w:rsid w:val="00033E70"/>
    <w:rsid w:val="000349B9"/>
    <w:rsid w:val="000357F7"/>
    <w:rsid w:val="00035DAD"/>
    <w:rsid w:val="0003608F"/>
    <w:rsid w:val="00036857"/>
    <w:rsid w:val="00037EE3"/>
    <w:rsid w:val="00037F62"/>
    <w:rsid w:val="00040300"/>
    <w:rsid w:val="00040E86"/>
    <w:rsid w:val="00041FC7"/>
    <w:rsid w:val="000420BE"/>
    <w:rsid w:val="0004256A"/>
    <w:rsid w:val="00043423"/>
    <w:rsid w:val="0004403A"/>
    <w:rsid w:val="000450CB"/>
    <w:rsid w:val="00047D88"/>
    <w:rsid w:val="00047FA7"/>
    <w:rsid w:val="00050231"/>
    <w:rsid w:val="00050CDD"/>
    <w:rsid w:val="00054E11"/>
    <w:rsid w:val="000552AA"/>
    <w:rsid w:val="00055D62"/>
    <w:rsid w:val="00056585"/>
    <w:rsid w:val="00057A1A"/>
    <w:rsid w:val="00057E36"/>
    <w:rsid w:val="00060546"/>
    <w:rsid w:val="00061C6F"/>
    <w:rsid w:val="00061D75"/>
    <w:rsid w:val="00064909"/>
    <w:rsid w:val="00064E22"/>
    <w:rsid w:val="00066833"/>
    <w:rsid w:val="00066D7D"/>
    <w:rsid w:val="0006751E"/>
    <w:rsid w:val="0007057F"/>
    <w:rsid w:val="00070788"/>
    <w:rsid w:val="00072DF8"/>
    <w:rsid w:val="00074215"/>
    <w:rsid w:val="000744E9"/>
    <w:rsid w:val="000761C5"/>
    <w:rsid w:val="00076A48"/>
    <w:rsid w:val="0008017A"/>
    <w:rsid w:val="00080338"/>
    <w:rsid w:val="00080911"/>
    <w:rsid w:val="00081B03"/>
    <w:rsid w:val="00081BBA"/>
    <w:rsid w:val="00082549"/>
    <w:rsid w:val="00084AF2"/>
    <w:rsid w:val="00084B09"/>
    <w:rsid w:val="000851BD"/>
    <w:rsid w:val="0008580F"/>
    <w:rsid w:val="00085C90"/>
    <w:rsid w:val="00086ECC"/>
    <w:rsid w:val="00086FBD"/>
    <w:rsid w:val="00087E4A"/>
    <w:rsid w:val="00090133"/>
    <w:rsid w:val="00090558"/>
    <w:rsid w:val="00091301"/>
    <w:rsid w:val="0009166F"/>
    <w:rsid w:val="00091D24"/>
    <w:rsid w:val="00091D97"/>
    <w:rsid w:val="00093031"/>
    <w:rsid w:val="00094D97"/>
    <w:rsid w:val="000A216B"/>
    <w:rsid w:val="000A2D44"/>
    <w:rsid w:val="000A2F4E"/>
    <w:rsid w:val="000A406D"/>
    <w:rsid w:val="000A5539"/>
    <w:rsid w:val="000A663B"/>
    <w:rsid w:val="000A6B4B"/>
    <w:rsid w:val="000A7B27"/>
    <w:rsid w:val="000B06A2"/>
    <w:rsid w:val="000B15C9"/>
    <w:rsid w:val="000B3406"/>
    <w:rsid w:val="000B3EDC"/>
    <w:rsid w:val="000B4ECA"/>
    <w:rsid w:val="000B516A"/>
    <w:rsid w:val="000B5BBE"/>
    <w:rsid w:val="000B6DB4"/>
    <w:rsid w:val="000B72D4"/>
    <w:rsid w:val="000C0165"/>
    <w:rsid w:val="000C09FE"/>
    <w:rsid w:val="000C10C6"/>
    <w:rsid w:val="000C11C1"/>
    <w:rsid w:val="000C1292"/>
    <w:rsid w:val="000C13BE"/>
    <w:rsid w:val="000C1A3A"/>
    <w:rsid w:val="000C3C2B"/>
    <w:rsid w:val="000C4EF0"/>
    <w:rsid w:val="000C6084"/>
    <w:rsid w:val="000C6CA7"/>
    <w:rsid w:val="000D045D"/>
    <w:rsid w:val="000D0F1A"/>
    <w:rsid w:val="000D0F30"/>
    <w:rsid w:val="000D1CAB"/>
    <w:rsid w:val="000D27A5"/>
    <w:rsid w:val="000D3C19"/>
    <w:rsid w:val="000D3E35"/>
    <w:rsid w:val="000D4BB8"/>
    <w:rsid w:val="000D5671"/>
    <w:rsid w:val="000E0440"/>
    <w:rsid w:val="000E0E65"/>
    <w:rsid w:val="000E23AC"/>
    <w:rsid w:val="000E432E"/>
    <w:rsid w:val="000E4A08"/>
    <w:rsid w:val="000E4E0A"/>
    <w:rsid w:val="000E5308"/>
    <w:rsid w:val="000E58CD"/>
    <w:rsid w:val="000F0DFC"/>
    <w:rsid w:val="000F1DC3"/>
    <w:rsid w:val="000F1DF0"/>
    <w:rsid w:val="000F1F38"/>
    <w:rsid w:val="000F31CF"/>
    <w:rsid w:val="000F6F32"/>
    <w:rsid w:val="000F7C4B"/>
    <w:rsid w:val="001011C6"/>
    <w:rsid w:val="001012FF"/>
    <w:rsid w:val="0010193B"/>
    <w:rsid w:val="00102B54"/>
    <w:rsid w:val="00102F72"/>
    <w:rsid w:val="001037BC"/>
    <w:rsid w:val="00103B16"/>
    <w:rsid w:val="00103CBF"/>
    <w:rsid w:val="0010457D"/>
    <w:rsid w:val="0010479E"/>
    <w:rsid w:val="001056BC"/>
    <w:rsid w:val="00110D9E"/>
    <w:rsid w:val="00111F12"/>
    <w:rsid w:val="00113C61"/>
    <w:rsid w:val="00113C62"/>
    <w:rsid w:val="001149DE"/>
    <w:rsid w:val="00115181"/>
    <w:rsid w:val="001163CF"/>
    <w:rsid w:val="001173E8"/>
    <w:rsid w:val="0011790D"/>
    <w:rsid w:val="001203D1"/>
    <w:rsid w:val="0012041F"/>
    <w:rsid w:val="0012189A"/>
    <w:rsid w:val="001218DD"/>
    <w:rsid w:val="00121B3B"/>
    <w:rsid w:val="001226EB"/>
    <w:rsid w:val="00125B16"/>
    <w:rsid w:val="00126401"/>
    <w:rsid w:val="00130A70"/>
    <w:rsid w:val="00130AAD"/>
    <w:rsid w:val="00130BA6"/>
    <w:rsid w:val="00131727"/>
    <w:rsid w:val="001333FF"/>
    <w:rsid w:val="001337CF"/>
    <w:rsid w:val="0013384A"/>
    <w:rsid w:val="001346BD"/>
    <w:rsid w:val="00136098"/>
    <w:rsid w:val="001363A8"/>
    <w:rsid w:val="00136B13"/>
    <w:rsid w:val="00136C23"/>
    <w:rsid w:val="00137D80"/>
    <w:rsid w:val="0014087F"/>
    <w:rsid w:val="00141104"/>
    <w:rsid w:val="00143A53"/>
    <w:rsid w:val="00145928"/>
    <w:rsid w:val="00146A5F"/>
    <w:rsid w:val="00147A00"/>
    <w:rsid w:val="00147CFD"/>
    <w:rsid w:val="00150BB2"/>
    <w:rsid w:val="00152696"/>
    <w:rsid w:val="00155128"/>
    <w:rsid w:val="001561C6"/>
    <w:rsid w:val="00156542"/>
    <w:rsid w:val="00156557"/>
    <w:rsid w:val="00156C10"/>
    <w:rsid w:val="00157CFC"/>
    <w:rsid w:val="00157D62"/>
    <w:rsid w:val="0016103A"/>
    <w:rsid w:val="0016151C"/>
    <w:rsid w:val="0016260D"/>
    <w:rsid w:val="00163F3B"/>
    <w:rsid w:val="001657FA"/>
    <w:rsid w:val="00165A0C"/>
    <w:rsid w:val="00166791"/>
    <w:rsid w:val="00166AF2"/>
    <w:rsid w:val="00166FA3"/>
    <w:rsid w:val="00170F3C"/>
    <w:rsid w:val="001729C8"/>
    <w:rsid w:val="00173FAD"/>
    <w:rsid w:val="0017497E"/>
    <w:rsid w:val="00174B24"/>
    <w:rsid w:val="00176921"/>
    <w:rsid w:val="00177839"/>
    <w:rsid w:val="0018018C"/>
    <w:rsid w:val="00181E17"/>
    <w:rsid w:val="00182284"/>
    <w:rsid w:val="0018340B"/>
    <w:rsid w:val="00186275"/>
    <w:rsid w:val="00186C65"/>
    <w:rsid w:val="001907E5"/>
    <w:rsid w:val="00191CA4"/>
    <w:rsid w:val="0019471E"/>
    <w:rsid w:val="0019522F"/>
    <w:rsid w:val="001961C6"/>
    <w:rsid w:val="00197275"/>
    <w:rsid w:val="00197E4D"/>
    <w:rsid w:val="00197ED1"/>
    <w:rsid w:val="001A374B"/>
    <w:rsid w:val="001A4B97"/>
    <w:rsid w:val="001A53E5"/>
    <w:rsid w:val="001A5C24"/>
    <w:rsid w:val="001A5C9D"/>
    <w:rsid w:val="001A7DBB"/>
    <w:rsid w:val="001B025A"/>
    <w:rsid w:val="001B043E"/>
    <w:rsid w:val="001B15ED"/>
    <w:rsid w:val="001B2CB9"/>
    <w:rsid w:val="001B4687"/>
    <w:rsid w:val="001B4881"/>
    <w:rsid w:val="001B490E"/>
    <w:rsid w:val="001B5041"/>
    <w:rsid w:val="001B571B"/>
    <w:rsid w:val="001B748F"/>
    <w:rsid w:val="001C1814"/>
    <w:rsid w:val="001C1A98"/>
    <w:rsid w:val="001C25F4"/>
    <w:rsid w:val="001C27D0"/>
    <w:rsid w:val="001C3208"/>
    <w:rsid w:val="001C4AE4"/>
    <w:rsid w:val="001C6C3A"/>
    <w:rsid w:val="001C7340"/>
    <w:rsid w:val="001D06CF"/>
    <w:rsid w:val="001D12A0"/>
    <w:rsid w:val="001D30B0"/>
    <w:rsid w:val="001D31B1"/>
    <w:rsid w:val="001D5335"/>
    <w:rsid w:val="001D6282"/>
    <w:rsid w:val="001E1313"/>
    <w:rsid w:val="001E14F1"/>
    <w:rsid w:val="001E2B1B"/>
    <w:rsid w:val="001E517C"/>
    <w:rsid w:val="001E559C"/>
    <w:rsid w:val="001E6E8F"/>
    <w:rsid w:val="001E707D"/>
    <w:rsid w:val="001F03AD"/>
    <w:rsid w:val="001F1440"/>
    <w:rsid w:val="001F19C9"/>
    <w:rsid w:val="001F2E19"/>
    <w:rsid w:val="001F3BDF"/>
    <w:rsid w:val="001F4343"/>
    <w:rsid w:val="001F6281"/>
    <w:rsid w:val="00200AD8"/>
    <w:rsid w:val="0020155C"/>
    <w:rsid w:val="00201C67"/>
    <w:rsid w:val="002030A8"/>
    <w:rsid w:val="00203354"/>
    <w:rsid w:val="00203AAD"/>
    <w:rsid w:val="002042EA"/>
    <w:rsid w:val="00204DEA"/>
    <w:rsid w:val="002064BD"/>
    <w:rsid w:val="00206CB6"/>
    <w:rsid w:val="0020743B"/>
    <w:rsid w:val="002076D2"/>
    <w:rsid w:val="00210423"/>
    <w:rsid w:val="00210B12"/>
    <w:rsid w:val="00211264"/>
    <w:rsid w:val="0021256C"/>
    <w:rsid w:val="00212B4B"/>
    <w:rsid w:val="00213EE1"/>
    <w:rsid w:val="0021467F"/>
    <w:rsid w:val="002146D1"/>
    <w:rsid w:val="0021626B"/>
    <w:rsid w:val="00220DB4"/>
    <w:rsid w:val="00220E82"/>
    <w:rsid w:val="00222301"/>
    <w:rsid w:val="002232B1"/>
    <w:rsid w:val="00224C6F"/>
    <w:rsid w:val="0022562B"/>
    <w:rsid w:val="00226002"/>
    <w:rsid w:val="00226951"/>
    <w:rsid w:val="00226D05"/>
    <w:rsid w:val="00226DC5"/>
    <w:rsid w:val="00227E7E"/>
    <w:rsid w:val="00227EEA"/>
    <w:rsid w:val="002308BD"/>
    <w:rsid w:val="00230BF0"/>
    <w:rsid w:val="00230E3D"/>
    <w:rsid w:val="0023127E"/>
    <w:rsid w:val="00232A7D"/>
    <w:rsid w:val="00233381"/>
    <w:rsid w:val="00233B84"/>
    <w:rsid w:val="00234C6F"/>
    <w:rsid w:val="00235B6B"/>
    <w:rsid w:val="002366AF"/>
    <w:rsid w:val="002408BA"/>
    <w:rsid w:val="002413C7"/>
    <w:rsid w:val="0024211F"/>
    <w:rsid w:val="002424E9"/>
    <w:rsid w:val="00242522"/>
    <w:rsid w:val="0024262F"/>
    <w:rsid w:val="00242E86"/>
    <w:rsid w:val="00243DAE"/>
    <w:rsid w:val="002449CE"/>
    <w:rsid w:val="00246526"/>
    <w:rsid w:val="0024716C"/>
    <w:rsid w:val="00247655"/>
    <w:rsid w:val="002502DF"/>
    <w:rsid w:val="00250A34"/>
    <w:rsid w:val="00252F8F"/>
    <w:rsid w:val="0025309A"/>
    <w:rsid w:val="00253D6F"/>
    <w:rsid w:val="00254090"/>
    <w:rsid w:val="00254AB5"/>
    <w:rsid w:val="00255248"/>
    <w:rsid w:val="002563CA"/>
    <w:rsid w:val="0025645C"/>
    <w:rsid w:val="00257C3D"/>
    <w:rsid w:val="00260FA5"/>
    <w:rsid w:val="002626B7"/>
    <w:rsid w:val="00262D84"/>
    <w:rsid w:val="00262DD2"/>
    <w:rsid w:val="0026350A"/>
    <w:rsid w:val="00265245"/>
    <w:rsid w:val="00267D1C"/>
    <w:rsid w:val="0027026D"/>
    <w:rsid w:val="00270CB3"/>
    <w:rsid w:val="00271200"/>
    <w:rsid w:val="0027144E"/>
    <w:rsid w:val="002726F2"/>
    <w:rsid w:val="00274133"/>
    <w:rsid w:val="00274213"/>
    <w:rsid w:val="00275DAE"/>
    <w:rsid w:val="002764B3"/>
    <w:rsid w:val="0027798A"/>
    <w:rsid w:val="00277EBE"/>
    <w:rsid w:val="00281449"/>
    <w:rsid w:val="00282801"/>
    <w:rsid w:val="0028362A"/>
    <w:rsid w:val="00283ECB"/>
    <w:rsid w:val="002842FC"/>
    <w:rsid w:val="00284712"/>
    <w:rsid w:val="00286009"/>
    <w:rsid w:val="002865C7"/>
    <w:rsid w:val="0028677A"/>
    <w:rsid w:val="00290453"/>
    <w:rsid w:val="002916FF"/>
    <w:rsid w:val="0029240C"/>
    <w:rsid w:val="00292453"/>
    <w:rsid w:val="00292F28"/>
    <w:rsid w:val="0029328F"/>
    <w:rsid w:val="00293301"/>
    <w:rsid w:val="002934DB"/>
    <w:rsid w:val="00294CC2"/>
    <w:rsid w:val="00295F83"/>
    <w:rsid w:val="00296FFB"/>
    <w:rsid w:val="0029712F"/>
    <w:rsid w:val="00297586"/>
    <w:rsid w:val="002A39E1"/>
    <w:rsid w:val="002A3E84"/>
    <w:rsid w:val="002A4057"/>
    <w:rsid w:val="002A48C4"/>
    <w:rsid w:val="002A5D6B"/>
    <w:rsid w:val="002A6D8B"/>
    <w:rsid w:val="002A7290"/>
    <w:rsid w:val="002A76CC"/>
    <w:rsid w:val="002A7AA9"/>
    <w:rsid w:val="002A7B1F"/>
    <w:rsid w:val="002B163A"/>
    <w:rsid w:val="002B1BCC"/>
    <w:rsid w:val="002B242C"/>
    <w:rsid w:val="002B33A8"/>
    <w:rsid w:val="002B38DC"/>
    <w:rsid w:val="002B4476"/>
    <w:rsid w:val="002B5AD1"/>
    <w:rsid w:val="002B612D"/>
    <w:rsid w:val="002B6525"/>
    <w:rsid w:val="002C0552"/>
    <w:rsid w:val="002C1640"/>
    <w:rsid w:val="002C214B"/>
    <w:rsid w:val="002C2600"/>
    <w:rsid w:val="002C4666"/>
    <w:rsid w:val="002C502A"/>
    <w:rsid w:val="002C5288"/>
    <w:rsid w:val="002C6E30"/>
    <w:rsid w:val="002C7694"/>
    <w:rsid w:val="002C7771"/>
    <w:rsid w:val="002C7FA4"/>
    <w:rsid w:val="002D12EC"/>
    <w:rsid w:val="002D250A"/>
    <w:rsid w:val="002D2E2F"/>
    <w:rsid w:val="002D31D5"/>
    <w:rsid w:val="002D3D16"/>
    <w:rsid w:val="002D497E"/>
    <w:rsid w:val="002D5C3D"/>
    <w:rsid w:val="002D6529"/>
    <w:rsid w:val="002D7656"/>
    <w:rsid w:val="002D7A59"/>
    <w:rsid w:val="002E0FE1"/>
    <w:rsid w:val="002E158C"/>
    <w:rsid w:val="002E1AC8"/>
    <w:rsid w:val="002E1E71"/>
    <w:rsid w:val="002E2BC2"/>
    <w:rsid w:val="002E416E"/>
    <w:rsid w:val="002E4833"/>
    <w:rsid w:val="002E5C66"/>
    <w:rsid w:val="002E5EB6"/>
    <w:rsid w:val="002E65F4"/>
    <w:rsid w:val="002E677C"/>
    <w:rsid w:val="002E6C88"/>
    <w:rsid w:val="002E6E75"/>
    <w:rsid w:val="002F041C"/>
    <w:rsid w:val="002F079F"/>
    <w:rsid w:val="002F1707"/>
    <w:rsid w:val="002F178C"/>
    <w:rsid w:val="002F255C"/>
    <w:rsid w:val="002F28F0"/>
    <w:rsid w:val="002F4560"/>
    <w:rsid w:val="002F56DE"/>
    <w:rsid w:val="002F5B06"/>
    <w:rsid w:val="002F61A9"/>
    <w:rsid w:val="002F6625"/>
    <w:rsid w:val="0030174D"/>
    <w:rsid w:val="003022AB"/>
    <w:rsid w:val="00302CB3"/>
    <w:rsid w:val="00303C77"/>
    <w:rsid w:val="00305FE6"/>
    <w:rsid w:val="0031158B"/>
    <w:rsid w:val="0031183D"/>
    <w:rsid w:val="0031303F"/>
    <w:rsid w:val="003138B3"/>
    <w:rsid w:val="00313B75"/>
    <w:rsid w:val="00314064"/>
    <w:rsid w:val="00314566"/>
    <w:rsid w:val="00314969"/>
    <w:rsid w:val="00316F8A"/>
    <w:rsid w:val="0031725F"/>
    <w:rsid w:val="00317F39"/>
    <w:rsid w:val="00321B0B"/>
    <w:rsid w:val="003223D5"/>
    <w:rsid w:val="00324B81"/>
    <w:rsid w:val="00326072"/>
    <w:rsid w:val="003263D8"/>
    <w:rsid w:val="003268FB"/>
    <w:rsid w:val="00326DB0"/>
    <w:rsid w:val="00327630"/>
    <w:rsid w:val="0032789B"/>
    <w:rsid w:val="00327EC6"/>
    <w:rsid w:val="0033020A"/>
    <w:rsid w:val="0033108C"/>
    <w:rsid w:val="003310B0"/>
    <w:rsid w:val="00332721"/>
    <w:rsid w:val="003330EE"/>
    <w:rsid w:val="003333E2"/>
    <w:rsid w:val="0033362A"/>
    <w:rsid w:val="00333703"/>
    <w:rsid w:val="0033378C"/>
    <w:rsid w:val="003350E3"/>
    <w:rsid w:val="0033580A"/>
    <w:rsid w:val="0033658A"/>
    <w:rsid w:val="00336D1F"/>
    <w:rsid w:val="00336D9E"/>
    <w:rsid w:val="00337AD4"/>
    <w:rsid w:val="00340C26"/>
    <w:rsid w:val="00341ECD"/>
    <w:rsid w:val="003421E4"/>
    <w:rsid w:val="00342490"/>
    <w:rsid w:val="00343F34"/>
    <w:rsid w:val="003447B9"/>
    <w:rsid w:val="003454C4"/>
    <w:rsid w:val="003464F3"/>
    <w:rsid w:val="0034787E"/>
    <w:rsid w:val="00350216"/>
    <w:rsid w:val="00351D7E"/>
    <w:rsid w:val="00352F6E"/>
    <w:rsid w:val="00353A14"/>
    <w:rsid w:val="00354147"/>
    <w:rsid w:val="00356E9D"/>
    <w:rsid w:val="00357B5E"/>
    <w:rsid w:val="0036033F"/>
    <w:rsid w:val="003615CF"/>
    <w:rsid w:val="00362268"/>
    <w:rsid w:val="0036228D"/>
    <w:rsid w:val="0036352B"/>
    <w:rsid w:val="0036544E"/>
    <w:rsid w:val="00366569"/>
    <w:rsid w:val="00366840"/>
    <w:rsid w:val="003671F4"/>
    <w:rsid w:val="00373FE7"/>
    <w:rsid w:val="00374901"/>
    <w:rsid w:val="00374AC5"/>
    <w:rsid w:val="00375655"/>
    <w:rsid w:val="00375C64"/>
    <w:rsid w:val="003769D0"/>
    <w:rsid w:val="003774BC"/>
    <w:rsid w:val="00377D5E"/>
    <w:rsid w:val="0038018F"/>
    <w:rsid w:val="003806CB"/>
    <w:rsid w:val="003822A5"/>
    <w:rsid w:val="0038269A"/>
    <w:rsid w:val="003849F9"/>
    <w:rsid w:val="003868D5"/>
    <w:rsid w:val="00390469"/>
    <w:rsid w:val="00390D1D"/>
    <w:rsid w:val="00392B59"/>
    <w:rsid w:val="00393EFE"/>
    <w:rsid w:val="0039435A"/>
    <w:rsid w:val="003956CB"/>
    <w:rsid w:val="00395A6D"/>
    <w:rsid w:val="00396434"/>
    <w:rsid w:val="0039650F"/>
    <w:rsid w:val="00397028"/>
    <w:rsid w:val="003975B2"/>
    <w:rsid w:val="00397F61"/>
    <w:rsid w:val="003A0706"/>
    <w:rsid w:val="003A0CA4"/>
    <w:rsid w:val="003A116F"/>
    <w:rsid w:val="003A14CC"/>
    <w:rsid w:val="003A1ECE"/>
    <w:rsid w:val="003A22EC"/>
    <w:rsid w:val="003A2C89"/>
    <w:rsid w:val="003A4363"/>
    <w:rsid w:val="003A5624"/>
    <w:rsid w:val="003A651D"/>
    <w:rsid w:val="003A716C"/>
    <w:rsid w:val="003B0D9A"/>
    <w:rsid w:val="003B1A32"/>
    <w:rsid w:val="003B33BF"/>
    <w:rsid w:val="003B45E8"/>
    <w:rsid w:val="003B4F4D"/>
    <w:rsid w:val="003B5D7C"/>
    <w:rsid w:val="003B7214"/>
    <w:rsid w:val="003C0522"/>
    <w:rsid w:val="003C0A2C"/>
    <w:rsid w:val="003C109C"/>
    <w:rsid w:val="003C1911"/>
    <w:rsid w:val="003C1F19"/>
    <w:rsid w:val="003C2134"/>
    <w:rsid w:val="003C2214"/>
    <w:rsid w:val="003C3B05"/>
    <w:rsid w:val="003C45FA"/>
    <w:rsid w:val="003C45FC"/>
    <w:rsid w:val="003C54A9"/>
    <w:rsid w:val="003C71F2"/>
    <w:rsid w:val="003C78F5"/>
    <w:rsid w:val="003D269D"/>
    <w:rsid w:val="003D3A65"/>
    <w:rsid w:val="003D3B43"/>
    <w:rsid w:val="003D44D7"/>
    <w:rsid w:val="003D52F4"/>
    <w:rsid w:val="003D60C7"/>
    <w:rsid w:val="003D63C5"/>
    <w:rsid w:val="003D7135"/>
    <w:rsid w:val="003E04CE"/>
    <w:rsid w:val="003E099C"/>
    <w:rsid w:val="003E28AC"/>
    <w:rsid w:val="003E29A2"/>
    <w:rsid w:val="003E3E3A"/>
    <w:rsid w:val="003E4970"/>
    <w:rsid w:val="003E4E3B"/>
    <w:rsid w:val="003E510B"/>
    <w:rsid w:val="003E6F21"/>
    <w:rsid w:val="003E781F"/>
    <w:rsid w:val="003E7E3A"/>
    <w:rsid w:val="003F06CA"/>
    <w:rsid w:val="003F0782"/>
    <w:rsid w:val="003F0C9E"/>
    <w:rsid w:val="003F0CBA"/>
    <w:rsid w:val="003F0D3A"/>
    <w:rsid w:val="003F15A3"/>
    <w:rsid w:val="003F1A4D"/>
    <w:rsid w:val="003F1CFD"/>
    <w:rsid w:val="003F30A8"/>
    <w:rsid w:val="003F4D0E"/>
    <w:rsid w:val="003F54BD"/>
    <w:rsid w:val="0040277E"/>
    <w:rsid w:val="00403066"/>
    <w:rsid w:val="0040316F"/>
    <w:rsid w:val="00403AD8"/>
    <w:rsid w:val="00403F13"/>
    <w:rsid w:val="004042D4"/>
    <w:rsid w:val="00405940"/>
    <w:rsid w:val="00406FE0"/>
    <w:rsid w:val="00407BEC"/>
    <w:rsid w:val="00407D99"/>
    <w:rsid w:val="0041116C"/>
    <w:rsid w:val="00411F34"/>
    <w:rsid w:val="004120F2"/>
    <w:rsid w:val="00412DA3"/>
    <w:rsid w:val="004136A4"/>
    <w:rsid w:val="004139DD"/>
    <w:rsid w:val="0041453F"/>
    <w:rsid w:val="00414814"/>
    <w:rsid w:val="0041760E"/>
    <w:rsid w:val="00421571"/>
    <w:rsid w:val="00422CAC"/>
    <w:rsid w:val="0042434B"/>
    <w:rsid w:val="00426991"/>
    <w:rsid w:val="00426BC9"/>
    <w:rsid w:val="00426C53"/>
    <w:rsid w:val="00430246"/>
    <w:rsid w:val="00430ECF"/>
    <w:rsid w:val="0043292A"/>
    <w:rsid w:val="0043424B"/>
    <w:rsid w:val="004342C9"/>
    <w:rsid w:val="00436A0F"/>
    <w:rsid w:val="00436F19"/>
    <w:rsid w:val="004405BE"/>
    <w:rsid w:val="00440EC6"/>
    <w:rsid w:val="0044290A"/>
    <w:rsid w:val="0044300E"/>
    <w:rsid w:val="00443438"/>
    <w:rsid w:val="004435AE"/>
    <w:rsid w:val="00445146"/>
    <w:rsid w:val="004453B1"/>
    <w:rsid w:val="0044556A"/>
    <w:rsid w:val="00446A1D"/>
    <w:rsid w:val="00446CCB"/>
    <w:rsid w:val="00447004"/>
    <w:rsid w:val="00447690"/>
    <w:rsid w:val="00450299"/>
    <w:rsid w:val="00452DCF"/>
    <w:rsid w:val="004551F4"/>
    <w:rsid w:val="00460930"/>
    <w:rsid w:val="00461A60"/>
    <w:rsid w:val="004648EF"/>
    <w:rsid w:val="00465949"/>
    <w:rsid w:val="00465A12"/>
    <w:rsid w:val="00466474"/>
    <w:rsid w:val="00467114"/>
    <w:rsid w:val="00470DCB"/>
    <w:rsid w:val="00472F40"/>
    <w:rsid w:val="00474306"/>
    <w:rsid w:val="00474D57"/>
    <w:rsid w:val="0047506A"/>
    <w:rsid w:val="00482274"/>
    <w:rsid w:val="0048258E"/>
    <w:rsid w:val="00483BC6"/>
    <w:rsid w:val="0048454D"/>
    <w:rsid w:val="00487B4D"/>
    <w:rsid w:val="00487CD3"/>
    <w:rsid w:val="00492166"/>
    <w:rsid w:val="004931A7"/>
    <w:rsid w:val="00496594"/>
    <w:rsid w:val="00496CDF"/>
    <w:rsid w:val="004A01A5"/>
    <w:rsid w:val="004A06A3"/>
    <w:rsid w:val="004A1B70"/>
    <w:rsid w:val="004A27DB"/>
    <w:rsid w:val="004A2BE1"/>
    <w:rsid w:val="004A3653"/>
    <w:rsid w:val="004A48B6"/>
    <w:rsid w:val="004A4CC7"/>
    <w:rsid w:val="004A5079"/>
    <w:rsid w:val="004A6446"/>
    <w:rsid w:val="004A788E"/>
    <w:rsid w:val="004B0D85"/>
    <w:rsid w:val="004B153E"/>
    <w:rsid w:val="004B172A"/>
    <w:rsid w:val="004B1779"/>
    <w:rsid w:val="004B2D0D"/>
    <w:rsid w:val="004B30F1"/>
    <w:rsid w:val="004B3B3F"/>
    <w:rsid w:val="004B400C"/>
    <w:rsid w:val="004B4E3D"/>
    <w:rsid w:val="004B4EEC"/>
    <w:rsid w:val="004B5CAA"/>
    <w:rsid w:val="004B5ED1"/>
    <w:rsid w:val="004C3990"/>
    <w:rsid w:val="004C40BE"/>
    <w:rsid w:val="004C5302"/>
    <w:rsid w:val="004C7859"/>
    <w:rsid w:val="004C7A89"/>
    <w:rsid w:val="004C7B04"/>
    <w:rsid w:val="004D150A"/>
    <w:rsid w:val="004D16A1"/>
    <w:rsid w:val="004D1F79"/>
    <w:rsid w:val="004D2D7D"/>
    <w:rsid w:val="004D3389"/>
    <w:rsid w:val="004D34EB"/>
    <w:rsid w:val="004D3961"/>
    <w:rsid w:val="004D4BB9"/>
    <w:rsid w:val="004D6330"/>
    <w:rsid w:val="004D6639"/>
    <w:rsid w:val="004E00B3"/>
    <w:rsid w:val="004E00B8"/>
    <w:rsid w:val="004E0A2C"/>
    <w:rsid w:val="004E14DC"/>
    <w:rsid w:val="004E1564"/>
    <w:rsid w:val="004E1AA9"/>
    <w:rsid w:val="004E2215"/>
    <w:rsid w:val="004E3778"/>
    <w:rsid w:val="004E39D2"/>
    <w:rsid w:val="004E4226"/>
    <w:rsid w:val="004E5844"/>
    <w:rsid w:val="004E5D5E"/>
    <w:rsid w:val="004E646D"/>
    <w:rsid w:val="004E655D"/>
    <w:rsid w:val="004F1341"/>
    <w:rsid w:val="004F137A"/>
    <w:rsid w:val="004F1ADD"/>
    <w:rsid w:val="004F2775"/>
    <w:rsid w:val="004F2E6E"/>
    <w:rsid w:val="004F438E"/>
    <w:rsid w:val="004F51CD"/>
    <w:rsid w:val="004F5723"/>
    <w:rsid w:val="004F782E"/>
    <w:rsid w:val="0050033B"/>
    <w:rsid w:val="00500BEA"/>
    <w:rsid w:val="00504C00"/>
    <w:rsid w:val="00505FCE"/>
    <w:rsid w:val="0050612E"/>
    <w:rsid w:val="005103A1"/>
    <w:rsid w:val="005140EB"/>
    <w:rsid w:val="00514607"/>
    <w:rsid w:val="00514B28"/>
    <w:rsid w:val="00514C53"/>
    <w:rsid w:val="00515259"/>
    <w:rsid w:val="00515C05"/>
    <w:rsid w:val="00515F7B"/>
    <w:rsid w:val="00516485"/>
    <w:rsid w:val="005164D1"/>
    <w:rsid w:val="00516BE6"/>
    <w:rsid w:val="00516C2B"/>
    <w:rsid w:val="00521505"/>
    <w:rsid w:val="00523C87"/>
    <w:rsid w:val="00523C99"/>
    <w:rsid w:val="0052434E"/>
    <w:rsid w:val="005245A5"/>
    <w:rsid w:val="00525690"/>
    <w:rsid w:val="00526189"/>
    <w:rsid w:val="00526C3D"/>
    <w:rsid w:val="005270AD"/>
    <w:rsid w:val="00527369"/>
    <w:rsid w:val="005274ED"/>
    <w:rsid w:val="00527896"/>
    <w:rsid w:val="0053015E"/>
    <w:rsid w:val="00530BD3"/>
    <w:rsid w:val="00530C81"/>
    <w:rsid w:val="00531D3A"/>
    <w:rsid w:val="00531F27"/>
    <w:rsid w:val="00536AD2"/>
    <w:rsid w:val="0053755A"/>
    <w:rsid w:val="00537F62"/>
    <w:rsid w:val="005401D2"/>
    <w:rsid w:val="005404EB"/>
    <w:rsid w:val="00541FEE"/>
    <w:rsid w:val="005425AC"/>
    <w:rsid w:val="00542EF0"/>
    <w:rsid w:val="005433A7"/>
    <w:rsid w:val="005437BE"/>
    <w:rsid w:val="005442FF"/>
    <w:rsid w:val="00545D93"/>
    <w:rsid w:val="00546C15"/>
    <w:rsid w:val="00546E79"/>
    <w:rsid w:val="00546EC5"/>
    <w:rsid w:val="005477B1"/>
    <w:rsid w:val="00550715"/>
    <w:rsid w:val="00552399"/>
    <w:rsid w:val="00553F52"/>
    <w:rsid w:val="0055434F"/>
    <w:rsid w:val="005543D3"/>
    <w:rsid w:val="005546CD"/>
    <w:rsid w:val="0055564D"/>
    <w:rsid w:val="00556D4B"/>
    <w:rsid w:val="0055770E"/>
    <w:rsid w:val="00563516"/>
    <w:rsid w:val="00564DCE"/>
    <w:rsid w:val="00565C13"/>
    <w:rsid w:val="00565E98"/>
    <w:rsid w:val="00566971"/>
    <w:rsid w:val="00566DC9"/>
    <w:rsid w:val="005675FC"/>
    <w:rsid w:val="00570726"/>
    <w:rsid w:val="00571089"/>
    <w:rsid w:val="00572409"/>
    <w:rsid w:val="00574D9C"/>
    <w:rsid w:val="0057606D"/>
    <w:rsid w:val="005762EB"/>
    <w:rsid w:val="00576695"/>
    <w:rsid w:val="0058017E"/>
    <w:rsid w:val="005810E0"/>
    <w:rsid w:val="005850A1"/>
    <w:rsid w:val="005854DA"/>
    <w:rsid w:val="00585848"/>
    <w:rsid w:val="00590DFA"/>
    <w:rsid w:val="005912D2"/>
    <w:rsid w:val="005914D1"/>
    <w:rsid w:val="00592C7B"/>
    <w:rsid w:val="005931B0"/>
    <w:rsid w:val="00595576"/>
    <w:rsid w:val="005956ED"/>
    <w:rsid w:val="0059708A"/>
    <w:rsid w:val="005976AC"/>
    <w:rsid w:val="005A02B3"/>
    <w:rsid w:val="005A06D8"/>
    <w:rsid w:val="005A0A01"/>
    <w:rsid w:val="005A1DFB"/>
    <w:rsid w:val="005A2ACC"/>
    <w:rsid w:val="005A2CF9"/>
    <w:rsid w:val="005A3873"/>
    <w:rsid w:val="005A3C26"/>
    <w:rsid w:val="005A5534"/>
    <w:rsid w:val="005A616C"/>
    <w:rsid w:val="005A64CE"/>
    <w:rsid w:val="005A705B"/>
    <w:rsid w:val="005A7897"/>
    <w:rsid w:val="005B12AE"/>
    <w:rsid w:val="005B2839"/>
    <w:rsid w:val="005B2B30"/>
    <w:rsid w:val="005B4087"/>
    <w:rsid w:val="005B48FE"/>
    <w:rsid w:val="005B49D7"/>
    <w:rsid w:val="005B597D"/>
    <w:rsid w:val="005B7C78"/>
    <w:rsid w:val="005B7EB7"/>
    <w:rsid w:val="005C11F5"/>
    <w:rsid w:val="005C19AB"/>
    <w:rsid w:val="005C2098"/>
    <w:rsid w:val="005C219E"/>
    <w:rsid w:val="005C3DA6"/>
    <w:rsid w:val="005C4241"/>
    <w:rsid w:val="005C5D25"/>
    <w:rsid w:val="005C5DC1"/>
    <w:rsid w:val="005C69B4"/>
    <w:rsid w:val="005C7375"/>
    <w:rsid w:val="005C77D5"/>
    <w:rsid w:val="005D1392"/>
    <w:rsid w:val="005D305B"/>
    <w:rsid w:val="005D51EA"/>
    <w:rsid w:val="005D6393"/>
    <w:rsid w:val="005D6552"/>
    <w:rsid w:val="005D66EB"/>
    <w:rsid w:val="005D6F7D"/>
    <w:rsid w:val="005D7252"/>
    <w:rsid w:val="005D736E"/>
    <w:rsid w:val="005D7548"/>
    <w:rsid w:val="005D7D76"/>
    <w:rsid w:val="005E206C"/>
    <w:rsid w:val="005E29DF"/>
    <w:rsid w:val="005E385D"/>
    <w:rsid w:val="005E3C03"/>
    <w:rsid w:val="005E43E7"/>
    <w:rsid w:val="005E562E"/>
    <w:rsid w:val="005E5676"/>
    <w:rsid w:val="005E58DE"/>
    <w:rsid w:val="005E5BD7"/>
    <w:rsid w:val="005E69AA"/>
    <w:rsid w:val="005E72E4"/>
    <w:rsid w:val="005E7899"/>
    <w:rsid w:val="005F0123"/>
    <w:rsid w:val="005F22A7"/>
    <w:rsid w:val="005F25E6"/>
    <w:rsid w:val="005F2D95"/>
    <w:rsid w:val="005F52BD"/>
    <w:rsid w:val="005F54B2"/>
    <w:rsid w:val="005F54DC"/>
    <w:rsid w:val="005F56D6"/>
    <w:rsid w:val="005F5A01"/>
    <w:rsid w:val="005F67F0"/>
    <w:rsid w:val="005F761A"/>
    <w:rsid w:val="005F7ADF"/>
    <w:rsid w:val="0060004C"/>
    <w:rsid w:val="00601E65"/>
    <w:rsid w:val="00602B03"/>
    <w:rsid w:val="00602BC2"/>
    <w:rsid w:val="00603E4D"/>
    <w:rsid w:val="00605795"/>
    <w:rsid w:val="00606686"/>
    <w:rsid w:val="006076AA"/>
    <w:rsid w:val="00607740"/>
    <w:rsid w:val="00607C22"/>
    <w:rsid w:val="00607EDA"/>
    <w:rsid w:val="00611063"/>
    <w:rsid w:val="00612D13"/>
    <w:rsid w:val="0061356E"/>
    <w:rsid w:val="0061445E"/>
    <w:rsid w:val="00614832"/>
    <w:rsid w:val="00614971"/>
    <w:rsid w:val="006157C3"/>
    <w:rsid w:val="00616102"/>
    <w:rsid w:val="006163E7"/>
    <w:rsid w:val="00616DA3"/>
    <w:rsid w:val="006204C5"/>
    <w:rsid w:val="006224A0"/>
    <w:rsid w:val="00622531"/>
    <w:rsid w:val="00622B59"/>
    <w:rsid w:val="006235DD"/>
    <w:rsid w:val="00623D58"/>
    <w:rsid w:val="0062459E"/>
    <w:rsid w:val="00624B2E"/>
    <w:rsid w:val="006267F2"/>
    <w:rsid w:val="00626EA7"/>
    <w:rsid w:val="00627295"/>
    <w:rsid w:val="006312D0"/>
    <w:rsid w:val="00632080"/>
    <w:rsid w:val="00635981"/>
    <w:rsid w:val="006359AE"/>
    <w:rsid w:val="00635C4A"/>
    <w:rsid w:val="006372D2"/>
    <w:rsid w:val="00637697"/>
    <w:rsid w:val="00640887"/>
    <w:rsid w:val="00642D27"/>
    <w:rsid w:val="006430EC"/>
    <w:rsid w:val="00643CA5"/>
    <w:rsid w:val="006444CC"/>
    <w:rsid w:val="00644686"/>
    <w:rsid w:val="00645A42"/>
    <w:rsid w:val="00645DA1"/>
    <w:rsid w:val="00647031"/>
    <w:rsid w:val="00651B79"/>
    <w:rsid w:val="0065270E"/>
    <w:rsid w:val="0065478B"/>
    <w:rsid w:val="00654E0B"/>
    <w:rsid w:val="00654F82"/>
    <w:rsid w:val="00656386"/>
    <w:rsid w:val="00656D6F"/>
    <w:rsid w:val="0065771E"/>
    <w:rsid w:val="00660C28"/>
    <w:rsid w:val="00660EA3"/>
    <w:rsid w:val="006629CB"/>
    <w:rsid w:val="0066429D"/>
    <w:rsid w:val="00664AF3"/>
    <w:rsid w:val="00666675"/>
    <w:rsid w:val="006675B7"/>
    <w:rsid w:val="00667607"/>
    <w:rsid w:val="0066762D"/>
    <w:rsid w:val="006702C5"/>
    <w:rsid w:val="00671BA4"/>
    <w:rsid w:val="00672D4E"/>
    <w:rsid w:val="00673E9E"/>
    <w:rsid w:val="00674BDA"/>
    <w:rsid w:val="0067553D"/>
    <w:rsid w:val="00675F66"/>
    <w:rsid w:val="00676759"/>
    <w:rsid w:val="00680A00"/>
    <w:rsid w:val="00680AA0"/>
    <w:rsid w:val="00681188"/>
    <w:rsid w:val="0068170A"/>
    <w:rsid w:val="00683487"/>
    <w:rsid w:val="00683889"/>
    <w:rsid w:val="0068390C"/>
    <w:rsid w:val="00683DC0"/>
    <w:rsid w:val="00684766"/>
    <w:rsid w:val="00684AEF"/>
    <w:rsid w:val="0068563C"/>
    <w:rsid w:val="006868D2"/>
    <w:rsid w:val="00686EB6"/>
    <w:rsid w:val="00687373"/>
    <w:rsid w:val="006908D3"/>
    <w:rsid w:val="00692B8D"/>
    <w:rsid w:val="006931FF"/>
    <w:rsid w:val="00694610"/>
    <w:rsid w:val="00694669"/>
    <w:rsid w:val="006946C6"/>
    <w:rsid w:val="006948F0"/>
    <w:rsid w:val="00695852"/>
    <w:rsid w:val="00695AA4"/>
    <w:rsid w:val="0069721A"/>
    <w:rsid w:val="006974B6"/>
    <w:rsid w:val="00697DB4"/>
    <w:rsid w:val="006A1785"/>
    <w:rsid w:val="006A28BC"/>
    <w:rsid w:val="006A2FF2"/>
    <w:rsid w:val="006A300D"/>
    <w:rsid w:val="006A308F"/>
    <w:rsid w:val="006A370C"/>
    <w:rsid w:val="006B01AA"/>
    <w:rsid w:val="006B079E"/>
    <w:rsid w:val="006B1059"/>
    <w:rsid w:val="006B112A"/>
    <w:rsid w:val="006B139F"/>
    <w:rsid w:val="006B1E65"/>
    <w:rsid w:val="006B2EA4"/>
    <w:rsid w:val="006B437B"/>
    <w:rsid w:val="006B506E"/>
    <w:rsid w:val="006B5EAE"/>
    <w:rsid w:val="006B62CC"/>
    <w:rsid w:val="006B65DC"/>
    <w:rsid w:val="006B65EE"/>
    <w:rsid w:val="006B6B47"/>
    <w:rsid w:val="006B6BAB"/>
    <w:rsid w:val="006B723A"/>
    <w:rsid w:val="006C0603"/>
    <w:rsid w:val="006C0779"/>
    <w:rsid w:val="006C086F"/>
    <w:rsid w:val="006C2083"/>
    <w:rsid w:val="006C2CB8"/>
    <w:rsid w:val="006C2DB3"/>
    <w:rsid w:val="006C37D9"/>
    <w:rsid w:val="006C3C5E"/>
    <w:rsid w:val="006C4216"/>
    <w:rsid w:val="006C4244"/>
    <w:rsid w:val="006C42EA"/>
    <w:rsid w:val="006C4E98"/>
    <w:rsid w:val="006C507F"/>
    <w:rsid w:val="006C5B77"/>
    <w:rsid w:val="006C7902"/>
    <w:rsid w:val="006D2684"/>
    <w:rsid w:val="006D7E49"/>
    <w:rsid w:val="006E09DA"/>
    <w:rsid w:val="006E0E7F"/>
    <w:rsid w:val="006E13B0"/>
    <w:rsid w:val="006E14E6"/>
    <w:rsid w:val="006E1DFA"/>
    <w:rsid w:val="006E1ED6"/>
    <w:rsid w:val="006E2988"/>
    <w:rsid w:val="006E3632"/>
    <w:rsid w:val="006E45F3"/>
    <w:rsid w:val="006E605E"/>
    <w:rsid w:val="006E753F"/>
    <w:rsid w:val="006F030C"/>
    <w:rsid w:val="006F073E"/>
    <w:rsid w:val="006F0B37"/>
    <w:rsid w:val="006F102F"/>
    <w:rsid w:val="006F1FCE"/>
    <w:rsid w:val="006F2F09"/>
    <w:rsid w:val="006F3578"/>
    <w:rsid w:val="006F37A2"/>
    <w:rsid w:val="006F4103"/>
    <w:rsid w:val="006F4892"/>
    <w:rsid w:val="006F4BF5"/>
    <w:rsid w:val="006F4D9B"/>
    <w:rsid w:val="006F4F55"/>
    <w:rsid w:val="006F5BEB"/>
    <w:rsid w:val="006F7644"/>
    <w:rsid w:val="006F78C8"/>
    <w:rsid w:val="0070015A"/>
    <w:rsid w:val="007016A3"/>
    <w:rsid w:val="00701A16"/>
    <w:rsid w:val="0070258B"/>
    <w:rsid w:val="00702A8D"/>
    <w:rsid w:val="00702D06"/>
    <w:rsid w:val="00704231"/>
    <w:rsid w:val="007045FD"/>
    <w:rsid w:val="00704D55"/>
    <w:rsid w:val="00704E9E"/>
    <w:rsid w:val="00706975"/>
    <w:rsid w:val="00706A70"/>
    <w:rsid w:val="00707FB7"/>
    <w:rsid w:val="007103C9"/>
    <w:rsid w:val="00710808"/>
    <w:rsid w:val="00711AE9"/>
    <w:rsid w:val="00711C2D"/>
    <w:rsid w:val="00712B4B"/>
    <w:rsid w:val="00715277"/>
    <w:rsid w:val="0071586D"/>
    <w:rsid w:val="007219BD"/>
    <w:rsid w:val="007239B6"/>
    <w:rsid w:val="007259F8"/>
    <w:rsid w:val="00726C72"/>
    <w:rsid w:val="00727524"/>
    <w:rsid w:val="00727D2F"/>
    <w:rsid w:val="007318A3"/>
    <w:rsid w:val="007319AE"/>
    <w:rsid w:val="007369E2"/>
    <w:rsid w:val="00737699"/>
    <w:rsid w:val="00737CA2"/>
    <w:rsid w:val="00737D48"/>
    <w:rsid w:val="007407A3"/>
    <w:rsid w:val="0074138A"/>
    <w:rsid w:val="00741682"/>
    <w:rsid w:val="00743357"/>
    <w:rsid w:val="00743892"/>
    <w:rsid w:val="00743A76"/>
    <w:rsid w:val="00744D5C"/>
    <w:rsid w:val="00746ECF"/>
    <w:rsid w:val="00747826"/>
    <w:rsid w:val="0075135C"/>
    <w:rsid w:val="00752679"/>
    <w:rsid w:val="00752FE5"/>
    <w:rsid w:val="00753C18"/>
    <w:rsid w:val="0075424C"/>
    <w:rsid w:val="00755019"/>
    <w:rsid w:val="00755A24"/>
    <w:rsid w:val="0075695F"/>
    <w:rsid w:val="00756D26"/>
    <w:rsid w:val="00756DD6"/>
    <w:rsid w:val="0075703F"/>
    <w:rsid w:val="00760182"/>
    <w:rsid w:val="00760289"/>
    <w:rsid w:val="00760584"/>
    <w:rsid w:val="007606B6"/>
    <w:rsid w:val="00761C6C"/>
    <w:rsid w:val="00761F0C"/>
    <w:rsid w:val="00762B07"/>
    <w:rsid w:val="00763155"/>
    <w:rsid w:val="007635D6"/>
    <w:rsid w:val="00766005"/>
    <w:rsid w:val="00770A8E"/>
    <w:rsid w:val="0077203A"/>
    <w:rsid w:val="0077337D"/>
    <w:rsid w:val="007744EF"/>
    <w:rsid w:val="00775265"/>
    <w:rsid w:val="00775BDA"/>
    <w:rsid w:val="00776830"/>
    <w:rsid w:val="00776DBE"/>
    <w:rsid w:val="007801EF"/>
    <w:rsid w:val="007813D3"/>
    <w:rsid w:val="0078363C"/>
    <w:rsid w:val="00783E27"/>
    <w:rsid w:val="00785BFA"/>
    <w:rsid w:val="00787890"/>
    <w:rsid w:val="0079308E"/>
    <w:rsid w:val="00793E0D"/>
    <w:rsid w:val="007951F8"/>
    <w:rsid w:val="00795496"/>
    <w:rsid w:val="00797AAB"/>
    <w:rsid w:val="00797D4F"/>
    <w:rsid w:val="007A072F"/>
    <w:rsid w:val="007A14FD"/>
    <w:rsid w:val="007A1698"/>
    <w:rsid w:val="007A1848"/>
    <w:rsid w:val="007A1F7A"/>
    <w:rsid w:val="007A37EA"/>
    <w:rsid w:val="007A38EA"/>
    <w:rsid w:val="007A5B2B"/>
    <w:rsid w:val="007A742B"/>
    <w:rsid w:val="007B0332"/>
    <w:rsid w:val="007B0E2A"/>
    <w:rsid w:val="007B2029"/>
    <w:rsid w:val="007B2071"/>
    <w:rsid w:val="007B2677"/>
    <w:rsid w:val="007B32A4"/>
    <w:rsid w:val="007B5000"/>
    <w:rsid w:val="007B572C"/>
    <w:rsid w:val="007B7A1E"/>
    <w:rsid w:val="007B7C94"/>
    <w:rsid w:val="007B7F24"/>
    <w:rsid w:val="007C0DA6"/>
    <w:rsid w:val="007C2C49"/>
    <w:rsid w:val="007C393D"/>
    <w:rsid w:val="007C3E05"/>
    <w:rsid w:val="007C43DC"/>
    <w:rsid w:val="007C4D58"/>
    <w:rsid w:val="007C4E76"/>
    <w:rsid w:val="007C6A3A"/>
    <w:rsid w:val="007C710D"/>
    <w:rsid w:val="007D04F7"/>
    <w:rsid w:val="007D072C"/>
    <w:rsid w:val="007D1540"/>
    <w:rsid w:val="007D1A67"/>
    <w:rsid w:val="007D1C03"/>
    <w:rsid w:val="007D3362"/>
    <w:rsid w:val="007D3726"/>
    <w:rsid w:val="007D3CF1"/>
    <w:rsid w:val="007D3D7E"/>
    <w:rsid w:val="007D6093"/>
    <w:rsid w:val="007D63B3"/>
    <w:rsid w:val="007D783E"/>
    <w:rsid w:val="007D7D97"/>
    <w:rsid w:val="007E014D"/>
    <w:rsid w:val="007E10B4"/>
    <w:rsid w:val="007E1680"/>
    <w:rsid w:val="007E2568"/>
    <w:rsid w:val="007E3736"/>
    <w:rsid w:val="007E38D3"/>
    <w:rsid w:val="007E3FAD"/>
    <w:rsid w:val="007E4B79"/>
    <w:rsid w:val="007E4F05"/>
    <w:rsid w:val="007E64C7"/>
    <w:rsid w:val="007F072D"/>
    <w:rsid w:val="007F0E0A"/>
    <w:rsid w:val="007F189A"/>
    <w:rsid w:val="007F475D"/>
    <w:rsid w:val="007F4DFB"/>
    <w:rsid w:val="007F556A"/>
    <w:rsid w:val="00801BDB"/>
    <w:rsid w:val="00801E69"/>
    <w:rsid w:val="00802834"/>
    <w:rsid w:val="00802FDB"/>
    <w:rsid w:val="00803895"/>
    <w:rsid w:val="008039FE"/>
    <w:rsid w:val="0080588D"/>
    <w:rsid w:val="00805B7C"/>
    <w:rsid w:val="00805DBA"/>
    <w:rsid w:val="00806C45"/>
    <w:rsid w:val="00806D35"/>
    <w:rsid w:val="008107B8"/>
    <w:rsid w:val="008115C5"/>
    <w:rsid w:val="00812007"/>
    <w:rsid w:val="008120C6"/>
    <w:rsid w:val="00812A5C"/>
    <w:rsid w:val="00812BE2"/>
    <w:rsid w:val="00812D7F"/>
    <w:rsid w:val="00814277"/>
    <w:rsid w:val="00814DB3"/>
    <w:rsid w:val="00815368"/>
    <w:rsid w:val="0081550D"/>
    <w:rsid w:val="00816020"/>
    <w:rsid w:val="00816122"/>
    <w:rsid w:val="008169B6"/>
    <w:rsid w:val="008179E6"/>
    <w:rsid w:val="00817E55"/>
    <w:rsid w:val="00817EBC"/>
    <w:rsid w:val="00820053"/>
    <w:rsid w:val="00821FE3"/>
    <w:rsid w:val="008220B1"/>
    <w:rsid w:val="008231CB"/>
    <w:rsid w:val="008237FA"/>
    <w:rsid w:val="00823DCF"/>
    <w:rsid w:val="0082446A"/>
    <w:rsid w:val="00824628"/>
    <w:rsid w:val="00825319"/>
    <w:rsid w:val="008268DE"/>
    <w:rsid w:val="00830957"/>
    <w:rsid w:val="00830DB2"/>
    <w:rsid w:val="00831787"/>
    <w:rsid w:val="008318D8"/>
    <w:rsid w:val="00831AD5"/>
    <w:rsid w:val="00834068"/>
    <w:rsid w:val="008340F0"/>
    <w:rsid w:val="00834485"/>
    <w:rsid w:val="00834E4A"/>
    <w:rsid w:val="00836C25"/>
    <w:rsid w:val="00837396"/>
    <w:rsid w:val="00837A12"/>
    <w:rsid w:val="00837B1E"/>
    <w:rsid w:val="00837D4D"/>
    <w:rsid w:val="00841330"/>
    <w:rsid w:val="00841CB0"/>
    <w:rsid w:val="0084315A"/>
    <w:rsid w:val="00845CE6"/>
    <w:rsid w:val="00846D45"/>
    <w:rsid w:val="008470BF"/>
    <w:rsid w:val="008476A6"/>
    <w:rsid w:val="0085023B"/>
    <w:rsid w:val="008504E2"/>
    <w:rsid w:val="00850C58"/>
    <w:rsid w:val="00850F5E"/>
    <w:rsid w:val="008513C4"/>
    <w:rsid w:val="00851882"/>
    <w:rsid w:val="00851EE2"/>
    <w:rsid w:val="008524E9"/>
    <w:rsid w:val="008528CA"/>
    <w:rsid w:val="008536A6"/>
    <w:rsid w:val="00853D8C"/>
    <w:rsid w:val="008541BA"/>
    <w:rsid w:val="008543FE"/>
    <w:rsid w:val="00857ACA"/>
    <w:rsid w:val="00857F2D"/>
    <w:rsid w:val="00861EE4"/>
    <w:rsid w:val="00862560"/>
    <w:rsid w:val="00862711"/>
    <w:rsid w:val="008638A7"/>
    <w:rsid w:val="008642BF"/>
    <w:rsid w:val="008643BF"/>
    <w:rsid w:val="0086480D"/>
    <w:rsid w:val="00866A64"/>
    <w:rsid w:val="00867DFB"/>
    <w:rsid w:val="0087123A"/>
    <w:rsid w:val="00871F91"/>
    <w:rsid w:val="0087458C"/>
    <w:rsid w:val="00874617"/>
    <w:rsid w:val="00874928"/>
    <w:rsid w:val="00875549"/>
    <w:rsid w:val="00875D7C"/>
    <w:rsid w:val="0087621B"/>
    <w:rsid w:val="008764BA"/>
    <w:rsid w:val="00876576"/>
    <w:rsid w:val="008779D2"/>
    <w:rsid w:val="008805DD"/>
    <w:rsid w:val="0088098A"/>
    <w:rsid w:val="00881C72"/>
    <w:rsid w:val="00881D5D"/>
    <w:rsid w:val="008843F0"/>
    <w:rsid w:val="008848BE"/>
    <w:rsid w:val="00885C3D"/>
    <w:rsid w:val="00886161"/>
    <w:rsid w:val="00886C7E"/>
    <w:rsid w:val="00886F87"/>
    <w:rsid w:val="0088724A"/>
    <w:rsid w:val="00891CA9"/>
    <w:rsid w:val="00894F76"/>
    <w:rsid w:val="00895BC9"/>
    <w:rsid w:val="008961EC"/>
    <w:rsid w:val="008A0032"/>
    <w:rsid w:val="008A01C0"/>
    <w:rsid w:val="008A0F77"/>
    <w:rsid w:val="008A164C"/>
    <w:rsid w:val="008A3D0F"/>
    <w:rsid w:val="008A3EC1"/>
    <w:rsid w:val="008A4F29"/>
    <w:rsid w:val="008A5067"/>
    <w:rsid w:val="008A5878"/>
    <w:rsid w:val="008A5D81"/>
    <w:rsid w:val="008A62A1"/>
    <w:rsid w:val="008A70C0"/>
    <w:rsid w:val="008B06E6"/>
    <w:rsid w:val="008B15A3"/>
    <w:rsid w:val="008B1813"/>
    <w:rsid w:val="008B1C3C"/>
    <w:rsid w:val="008B3DEF"/>
    <w:rsid w:val="008B5166"/>
    <w:rsid w:val="008C2658"/>
    <w:rsid w:val="008C3255"/>
    <w:rsid w:val="008C3B44"/>
    <w:rsid w:val="008C3E23"/>
    <w:rsid w:val="008C413F"/>
    <w:rsid w:val="008C4BF7"/>
    <w:rsid w:val="008C5A57"/>
    <w:rsid w:val="008C5AB3"/>
    <w:rsid w:val="008C5E3A"/>
    <w:rsid w:val="008D0191"/>
    <w:rsid w:val="008D32AE"/>
    <w:rsid w:val="008D3D6C"/>
    <w:rsid w:val="008D402B"/>
    <w:rsid w:val="008D4AEE"/>
    <w:rsid w:val="008D4C58"/>
    <w:rsid w:val="008D4E5E"/>
    <w:rsid w:val="008D7A5F"/>
    <w:rsid w:val="008E0FA7"/>
    <w:rsid w:val="008E25F5"/>
    <w:rsid w:val="008E6FAA"/>
    <w:rsid w:val="008F37D1"/>
    <w:rsid w:val="008F3871"/>
    <w:rsid w:val="008F3C3C"/>
    <w:rsid w:val="008F4A4E"/>
    <w:rsid w:val="008F7AAF"/>
    <w:rsid w:val="009001D0"/>
    <w:rsid w:val="00900894"/>
    <w:rsid w:val="00902395"/>
    <w:rsid w:val="00902EA7"/>
    <w:rsid w:val="009041FF"/>
    <w:rsid w:val="009047A3"/>
    <w:rsid w:val="0090567D"/>
    <w:rsid w:val="00906173"/>
    <w:rsid w:val="00906BFC"/>
    <w:rsid w:val="00907F8D"/>
    <w:rsid w:val="009102F4"/>
    <w:rsid w:val="00910F23"/>
    <w:rsid w:val="009146AD"/>
    <w:rsid w:val="009149DC"/>
    <w:rsid w:val="00914D84"/>
    <w:rsid w:val="00914FE0"/>
    <w:rsid w:val="00915579"/>
    <w:rsid w:val="00915A45"/>
    <w:rsid w:val="00915B94"/>
    <w:rsid w:val="00915F4C"/>
    <w:rsid w:val="0091661A"/>
    <w:rsid w:val="009203C1"/>
    <w:rsid w:val="00921AAC"/>
    <w:rsid w:val="0092212C"/>
    <w:rsid w:val="00922F32"/>
    <w:rsid w:val="00923EDE"/>
    <w:rsid w:val="009272F1"/>
    <w:rsid w:val="00927432"/>
    <w:rsid w:val="009277EC"/>
    <w:rsid w:val="00930646"/>
    <w:rsid w:val="00930AF1"/>
    <w:rsid w:val="00930DB8"/>
    <w:rsid w:val="00932E0D"/>
    <w:rsid w:val="009338FC"/>
    <w:rsid w:val="00933F7C"/>
    <w:rsid w:val="0093408E"/>
    <w:rsid w:val="009343B9"/>
    <w:rsid w:val="009343E6"/>
    <w:rsid w:val="00936BEC"/>
    <w:rsid w:val="00936E75"/>
    <w:rsid w:val="0093725D"/>
    <w:rsid w:val="0094025A"/>
    <w:rsid w:val="0094322A"/>
    <w:rsid w:val="00944E0C"/>
    <w:rsid w:val="00947727"/>
    <w:rsid w:val="00947C1A"/>
    <w:rsid w:val="00947D9D"/>
    <w:rsid w:val="00951A05"/>
    <w:rsid w:val="009570B1"/>
    <w:rsid w:val="0095773B"/>
    <w:rsid w:val="00957A4B"/>
    <w:rsid w:val="00957B7B"/>
    <w:rsid w:val="009610E6"/>
    <w:rsid w:val="009629AF"/>
    <w:rsid w:val="009632A3"/>
    <w:rsid w:val="009633DF"/>
    <w:rsid w:val="00965C47"/>
    <w:rsid w:val="009660CC"/>
    <w:rsid w:val="00966EB0"/>
    <w:rsid w:val="00967172"/>
    <w:rsid w:val="00967E5A"/>
    <w:rsid w:val="00974854"/>
    <w:rsid w:val="00974ABC"/>
    <w:rsid w:val="009755C2"/>
    <w:rsid w:val="0097613E"/>
    <w:rsid w:val="0097644A"/>
    <w:rsid w:val="00976729"/>
    <w:rsid w:val="0097732C"/>
    <w:rsid w:val="00980396"/>
    <w:rsid w:val="009812DD"/>
    <w:rsid w:val="0098174A"/>
    <w:rsid w:val="009821BF"/>
    <w:rsid w:val="0098264E"/>
    <w:rsid w:val="00982676"/>
    <w:rsid w:val="009826F5"/>
    <w:rsid w:val="00982DF8"/>
    <w:rsid w:val="00984B3C"/>
    <w:rsid w:val="00984C36"/>
    <w:rsid w:val="009874E4"/>
    <w:rsid w:val="00991732"/>
    <w:rsid w:val="00991E21"/>
    <w:rsid w:val="00993550"/>
    <w:rsid w:val="00994C65"/>
    <w:rsid w:val="0099551C"/>
    <w:rsid w:val="009960C4"/>
    <w:rsid w:val="009A038C"/>
    <w:rsid w:val="009A07AF"/>
    <w:rsid w:val="009A1385"/>
    <w:rsid w:val="009A2A14"/>
    <w:rsid w:val="009A3325"/>
    <w:rsid w:val="009A3C38"/>
    <w:rsid w:val="009A4BC7"/>
    <w:rsid w:val="009A57BF"/>
    <w:rsid w:val="009A5C4D"/>
    <w:rsid w:val="009A66BD"/>
    <w:rsid w:val="009A6849"/>
    <w:rsid w:val="009A735E"/>
    <w:rsid w:val="009B122A"/>
    <w:rsid w:val="009B1996"/>
    <w:rsid w:val="009B23BD"/>
    <w:rsid w:val="009B29DA"/>
    <w:rsid w:val="009B35F5"/>
    <w:rsid w:val="009B4232"/>
    <w:rsid w:val="009B4E00"/>
    <w:rsid w:val="009B6E89"/>
    <w:rsid w:val="009C00A1"/>
    <w:rsid w:val="009C0C7C"/>
    <w:rsid w:val="009C0E44"/>
    <w:rsid w:val="009C136D"/>
    <w:rsid w:val="009C1F3C"/>
    <w:rsid w:val="009C31CB"/>
    <w:rsid w:val="009C3239"/>
    <w:rsid w:val="009C3938"/>
    <w:rsid w:val="009C4A1C"/>
    <w:rsid w:val="009C536D"/>
    <w:rsid w:val="009D1C3E"/>
    <w:rsid w:val="009D30B1"/>
    <w:rsid w:val="009D3330"/>
    <w:rsid w:val="009D410B"/>
    <w:rsid w:val="009D462A"/>
    <w:rsid w:val="009D52B0"/>
    <w:rsid w:val="009D5830"/>
    <w:rsid w:val="009D6AA6"/>
    <w:rsid w:val="009E01C3"/>
    <w:rsid w:val="009E1CFA"/>
    <w:rsid w:val="009E2843"/>
    <w:rsid w:val="009E29B6"/>
    <w:rsid w:val="009E2B34"/>
    <w:rsid w:val="009E3616"/>
    <w:rsid w:val="009E4C30"/>
    <w:rsid w:val="009E4ED5"/>
    <w:rsid w:val="009E56BA"/>
    <w:rsid w:val="009E5BED"/>
    <w:rsid w:val="009E5C3B"/>
    <w:rsid w:val="009E5E35"/>
    <w:rsid w:val="009E6A23"/>
    <w:rsid w:val="009E6F17"/>
    <w:rsid w:val="009E7AB2"/>
    <w:rsid w:val="009F13CB"/>
    <w:rsid w:val="009F3684"/>
    <w:rsid w:val="009F4241"/>
    <w:rsid w:val="009F580A"/>
    <w:rsid w:val="009F78BA"/>
    <w:rsid w:val="00A02288"/>
    <w:rsid w:val="00A028AD"/>
    <w:rsid w:val="00A02A4D"/>
    <w:rsid w:val="00A0327F"/>
    <w:rsid w:val="00A03330"/>
    <w:rsid w:val="00A04F00"/>
    <w:rsid w:val="00A05F33"/>
    <w:rsid w:val="00A06BB3"/>
    <w:rsid w:val="00A112AD"/>
    <w:rsid w:val="00A1200E"/>
    <w:rsid w:val="00A12335"/>
    <w:rsid w:val="00A12365"/>
    <w:rsid w:val="00A12E2F"/>
    <w:rsid w:val="00A13CD8"/>
    <w:rsid w:val="00A142C9"/>
    <w:rsid w:val="00A14EA9"/>
    <w:rsid w:val="00A152F5"/>
    <w:rsid w:val="00A16767"/>
    <w:rsid w:val="00A17911"/>
    <w:rsid w:val="00A17FB9"/>
    <w:rsid w:val="00A20487"/>
    <w:rsid w:val="00A20DEA"/>
    <w:rsid w:val="00A22F44"/>
    <w:rsid w:val="00A22FD6"/>
    <w:rsid w:val="00A25B88"/>
    <w:rsid w:val="00A27FEE"/>
    <w:rsid w:val="00A3045D"/>
    <w:rsid w:val="00A30642"/>
    <w:rsid w:val="00A30AF9"/>
    <w:rsid w:val="00A320BC"/>
    <w:rsid w:val="00A323C1"/>
    <w:rsid w:val="00A32925"/>
    <w:rsid w:val="00A34F58"/>
    <w:rsid w:val="00A359A4"/>
    <w:rsid w:val="00A35A3F"/>
    <w:rsid w:val="00A374A3"/>
    <w:rsid w:val="00A374B5"/>
    <w:rsid w:val="00A37864"/>
    <w:rsid w:val="00A37B64"/>
    <w:rsid w:val="00A40177"/>
    <w:rsid w:val="00A408F1"/>
    <w:rsid w:val="00A43357"/>
    <w:rsid w:val="00A43A1E"/>
    <w:rsid w:val="00A43CD5"/>
    <w:rsid w:val="00A448CD"/>
    <w:rsid w:val="00A458B8"/>
    <w:rsid w:val="00A466CD"/>
    <w:rsid w:val="00A47313"/>
    <w:rsid w:val="00A47342"/>
    <w:rsid w:val="00A47C2D"/>
    <w:rsid w:val="00A5024F"/>
    <w:rsid w:val="00A513CD"/>
    <w:rsid w:val="00A51C28"/>
    <w:rsid w:val="00A5390B"/>
    <w:rsid w:val="00A53BA0"/>
    <w:rsid w:val="00A53C34"/>
    <w:rsid w:val="00A540A8"/>
    <w:rsid w:val="00A554EB"/>
    <w:rsid w:val="00A55510"/>
    <w:rsid w:val="00A55973"/>
    <w:rsid w:val="00A57584"/>
    <w:rsid w:val="00A57BD1"/>
    <w:rsid w:val="00A600CB"/>
    <w:rsid w:val="00A600F8"/>
    <w:rsid w:val="00A60ED8"/>
    <w:rsid w:val="00A616B4"/>
    <w:rsid w:val="00A616CB"/>
    <w:rsid w:val="00A63986"/>
    <w:rsid w:val="00A65F0C"/>
    <w:rsid w:val="00A66A9B"/>
    <w:rsid w:val="00A67F71"/>
    <w:rsid w:val="00A7184C"/>
    <w:rsid w:val="00A71994"/>
    <w:rsid w:val="00A720BE"/>
    <w:rsid w:val="00A72E5A"/>
    <w:rsid w:val="00A75F99"/>
    <w:rsid w:val="00A761A5"/>
    <w:rsid w:val="00A761B0"/>
    <w:rsid w:val="00A77481"/>
    <w:rsid w:val="00A77F00"/>
    <w:rsid w:val="00A81E67"/>
    <w:rsid w:val="00A82F21"/>
    <w:rsid w:val="00A8538F"/>
    <w:rsid w:val="00A8666C"/>
    <w:rsid w:val="00A878BF"/>
    <w:rsid w:val="00A87D1C"/>
    <w:rsid w:val="00A90C22"/>
    <w:rsid w:val="00A9102D"/>
    <w:rsid w:val="00A92595"/>
    <w:rsid w:val="00A92DD8"/>
    <w:rsid w:val="00A93577"/>
    <w:rsid w:val="00A93622"/>
    <w:rsid w:val="00A93BE7"/>
    <w:rsid w:val="00A9466C"/>
    <w:rsid w:val="00A94A76"/>
    <w:rsid w:val="00A94DDF"/>
    <w:rsid w:val="00A95C05"/>
    <w:rsid w:val="00A9626D"/>
    <w:rsid w:val="00A97E38"/>
    <w:rsid w:val="00AA0EEC"/>
    <w:rsid w:val="00AA2B05"/>
    <w:rsid w:val="00AA3323"/>
    <w:rsid w:val="00AA3E83"/>
    <w:rsid w:val="00AA3EF0"/>
    <w:rsid w:val="00AA575D"/>
    <w:rsid w:val="00AA7909"/>
    <w:rsid w:val="00AB19E7"/>
    <w:rsid w:val="00AB4E29"/>
    <w:rsid w:val="00AB51D6"/>
    <w:rsid w:val="00AB5986"/>
    <w:rsid w:val="00AB59E6"/>
    <w:rsid w:val="00AB5D2B"/>
    <w:rsid w:val="00AB60B4"/>
    <w:rsid w:val="00AC00FA"/>
    <w:rsid w:val="00AC0712"/>
    <w:rsid w:val="00AC204A"/>
    <w:rsid w:val="00AC24F3"/>
    <w:rsid w:val="00AC30FD"/>
    <w:rsid w:val="00AC404D"/>
    <w:rsid w:val="00AC57E9"/>
    <w:rsid w:val="00AC5DF9"/>
    <w:rsid w:val="00AC7660"/>
    <w:rsid w:val="00AD058F"/>
    <w:rsid w:val="00AD3129"/>
    <w:rsid w:val="00AD322E"/>
    <w:rsid w:val="00AD55C0"/>
    <w:rsid w:val="00AD5A8B"/>
    <w:rsid w:val="00AD5BCE"/>
    <w:rsid w:val="00AD639B"/>
    <w:rsid w:val="00AD7461"/>
    <w:rsid w:val="00AD77A7"/>
    <w:rsid w:val="00AE3048"/>
    <w:rsid w:val="00AE3699"/>
    <w:rsid w:val="00AE5237"/>
    <w:rsid w:val="00AE67F4"/>
    <w:rsid w:val="00AE6F9F"/>
    <w:rsid w:val="00AE7C4C"/>
    <w:rsid w:val="00AF205C"/>
    <w:rsid w:val="00AF27EC"/>
    <w:rsid w:val="00AF2A3D"/>
    <w:rsid w:val="00AF3232"/>
    <w:rsid w:val="00AF32F8"/>
    <w:rsid w:val="00AF5B00"/>
    <w:rsid w:val="00AF5B32"/>
    <w:rsid w:val="00B000C9"/>
    <w:rsid w:val="00B02ABE"/>
    <w:rsid w:val="00B02C85"/>
    <w:rsid w:val="00B02E71"/>
    <w:rsid w:val="00B0334D"/>
    <w:rsid w:val="00B0357D"/>
    <w:rsid w:val="00B03A17"/>
    <w:rsid w:val="00B03FCC"/>
    <w:rsid w:val="00B04521"/>
    <w:rsid w:val="00B0472D"/>
    <w:rsid w:val="00B04883"/>
    <w:rsid w:val="00B049AA"/>
    <w:rsid w:val="00B04AA3"/>
    <w:rsid w:val="00B052A5"/>
    <w:rsid w:val="00B052D0"/>
    <w:rsid w:val="00B058C2"/>
    <w:rsid w:val="00B05B3D"/>
    <w:rsid w:val="00B0625E"/>
    <w:rsid w:val="00B06653"/>
    <w:rsid w:val="00B0709A"/>
    <w:rsid w:val="00B10FCD"/>
    <w:rsid w:val="00B1237B"/>
    <w:rsid w:val="00B12881"/>
    <w:rsid w:val="00B14C5C"/>
    <w:rsid w:val="00B1550C"/>
    <w:rsid w:val="00B16243"/>
    <w:rsid w:val="00B1668F"/>
    <w:rsid w:val="00B16C3E"/>
    <w:rsid w:val="00B16E06"/>
    <w:rsid w:val="00B207EF"/>
    <w:rsid w:val="00B20A00"/>
    <w:rsid w:val="00B21B6E"/>
    <w:rsid w:val="00B223AA"/>
    <w:rsid w:val="00B2279C"/>
    <w:rsid w:val="00B2298F"/>
    <w:rsid w:val="00B234AA"/>
    <w:rsid w:val="00B23E81"/>
    <w:rsid w:val="00B2468C"/>
    <w:rsid w:val="00B25099"/>
    <w:rsid w:val="00B257E0"/>
    <w:rsid w:val="00B25AA0"/>
    <w:rsid w:val="00B26D11"/>
    <w:rsid w:val="00B27047"/>
    <w:rsid w:val="00B27053"/>
    <w:rsid w:val="00B30C05"/>
    <w:rsid w:val="00B323F6"/>
    <w:rsid w:val="00B3246F"/>
    <w:rsid w:val="00B32CD5"/>
    <w:rsid w:val="00B330AF"/>
    <w:rsid w:val="00B33996"/>
    <w:rsid w:val="00B33B9E"/>
    <w:rsid w:val="00B343EA"/>
    <w:rsid w:val="00B34A0C"/>
    <w:rsid w:val="00B35192"/>
    <w:rsid w:val="00B357DE"/>
    <w:rsid w:val="00B35FB7"/>
    <w:rsid w:val="00B3644D"/>
    <w:rsid w:val="00B3668C"/>
    <w:rsid w:val="00B404F3"/>
    <w:rsid w:val="00B406D9"/>
    <w:rsid w:val="00B41388"/>
    <w:rsid w:val="00B41813"/>
    <w:rsid w:val="00B42277"/>
    <w:rsid w:val="00B42BC6"/>
    <w:rsid w:val="00B42EAC"/>
    <w:rsid w:val="00B42F85"/>
    <w:rsid w:val="00B4337B"/>
    <w:rsid w:val="00B446BA"/>
    <w:rsid w:val="00B453C8"/>
    <w:rsid w:val="00B47D59"/>
    <w:rsid w:val="00B524DF"/>
    <w:rsid w:val="00B52978"/>
    <w:rsid w:val="00B54C1E"/>
    <w:rsid w:val="00B54F8E"/>
    <w:rsid w:val="00B55139"/>
    <w:rsid w:val="00B55658"/>
    <w:rsid w:val="00B556F2"/>
    <w:rsid w:val="00B55A21"/>
    <w:rsid w:val="00B56181"/>
    <w:rsid w:val="00B567BD"/>
    <w:rsid w:val="00B60BD2"/>
    <w:rsid w:val="00B610CC"/>
    <w:rsid w:val="00B63144"/>
    <w:rsid w:val="00B635EB"/>
    <w:rsid w:val="00B63F97"/>
    <w:rsid w:val="00B660A2"/>
    <w:rsid w:val="00B663A9"/>
    <w:rsid w:val="00B668A4"/>
    <w:rsid w:val="00B6748B"/>
    <w:rsid w:val="00B71264"/>
    <w:rsid w:val="00B73432"/>
    <w:rsid w:val="00B757B5"/>
    <w:rsid w:val="00B7582F"/>
    <w:rsid w:val="00B764AD"/>
    <w:rsid w:val="00B77E56"/>
    <w:rsid w:val="00B80076"/>
    <w:rsid w:val="00B80627"/>
    <w:rsid w:val="00B81A5B"/>
    <w:rsid w:val="00B8210B"/>
    <w:rsid w:val="00B82361"/>
    <w:rsid w:val="00B83682"/>
    <w:rsid w:val="00B8378A"/>
    <w:rsid w:val="00B85623"/>
    <w:rsid w:val="00B85B8B"/>
    <w:rsid w:val="00B85CFA"/>
    <w:rsid w:val="00B85E5B"/>
    <w:rsid w:val="00B870ED"/>
    <w:rsid w:val="00B875AE"/>
    <w:rsid w:val="00B87629"/>
    <w:rsid w:val="00B87FC0"/>
    <w:rsid w:val="00B9122B"/>
    <w:rsid w:val="00B92651"/>
    <w:rsid w:val="00B93BFB"/>
    <w:rsid w:val="00B948C2"/>
    <w:rsid w:val="00B94EC4"/>
    <w:rsid w:val="00B967F6"/>
    <w:rsid w:val="00BA175F"/>
    <w:rsid w:val="00BA234B"/>
    <w:rsid w:val="00BA245C"/>
    <w:rsid w:val="00BA35AC"/>
    <w:rsid w:val="00BA382F"/>
    <w:rsid w:val="00BA59F9"/>
    <w:rsid w:val="00BA6A3F"/>
    <w:rsid w:val="00BA6BC4"/>
    <w:rsid w:val="00BA7C06"/>
    <w:rsid w:val="00BB05BA"/>
    <w:rsid w:val="00BB0647"/>
    <w:rsid w:val="00BB0F2E"/>
    <w:rsid w:val="00BB28CC"/>
    <w:rsid w:val="00BB2BE9"/>
    <w:rsid w:val="00BB350B"/>
    <w:rsid w:val="00BB3FC9"/>
    <w:rsid w:val="00BB5441"/>
    <w:rsid w:val="00BC11F5"/>
    <w:rsid w:val="00BC1598"/>
    <w:rsid w:val="00BC246F"/>
    <w:rsid w:val="00BC248D"/>
    <w:rsid w:val="00BC5AD5"/>
    <w:rsid w:val="00BC5F01"/>
    <w:rsid w:val="00BC6040"/>
    <w:rsid w:val="00BC6055"/>
    <w:rsid w:val="00BC6A0B"/>
    <w:rsid w:val="00BC7679"/>
    <w:rsid w:val="00BC788B"/>
    <w:rsid w:val="00BD057B"/>
    <w:rsid w:val="00BD10C0"/>
    <w:rsid w:val="00BD1B4D"/>
    <w:rsid w:val="00BD26D2"/>
    <w:rsid w:val="00BD2902"/>
    <w:rsid w:val="00BD37B9"/>
    <w:rsid w:val="00BD39A6"/>
    <w:rsid w:val="00BD45D3"/>
    <w:rsid w:val="00BD5409"/>
    <w:rsid w:val="00BD63A6"/>
    <w:rsid w:val="00BD661B"/>
    <w:rsid w:val="00BD6B51"/>
    <w:rsid w:val="00BD6DE5"/>
    <w:rsid w:val="00BD7036"/>
    <w:rsid w:val="00BD7DF5"/>
    <w:rsid w:val="00BE186D"/>
    <w:rsid w:val="00BE1933"/>
    <w:rsid w:val="00BE1AA7"/>
    <w:rsid w:val="00BE1ACC"/>
    <w:rsid w:val="00BE1B54"/>
    <w:rsid w:val="00BE441E"/>
    <w:rsid w:val="00BE52D9"/>
    <w:rsid w:val="00BE5496"/>
    <w:rsid w:val="00BE58F6"/>
    <w:rsid w:val="00BF0602"/>
    <w:rsid w:val="00BF301F"/>
    <w:rsid w:val="00BF5615"/>
    <w:rsid w:val="00BF5618"/>
    <w:rsid w:val="00BF5791"/>
    <w:rsid w:val="00BF6250"/>
    <w:rsid w:val="00C00A3B"/>
    <w:rsid w:val="00C00FBB"/>
    <w:rsid w:val="00C043BA"/>
    <w:rsid w:val="00C04EA5"/>
    <w:rsid w:val="00C04EB1"/>
    <w:rsid w:val="00C05D49"/>
    <w:rsid w:val="00C0780E"/>
    <w:rsid w:val="00C07BC4"/>
    <w:rsid w:val="00C100C0"/>
    <w:rsid w:val="00C1089B"/>
    <w:rsid w:val="00C1213A"/>
    <w:rsid w:val="00C12257"/>
    <w:rsid w:val="00C12B02"/>
    <w:rsid w:val="00C13797"/>
    <w:rsid w:val="00C14556"/>
    <w:rsid w:val="00C14C19"/>
    <w:rsid w:val="00C155D4"/>
    <w:rsid w:val="00C15971"/>
    <w:rsid w:val="00C15D96"/>
    <w:rsid w:val="00C20066"/>
    <w:rsid w:val="00C21AA8"/>
    <w:rsid w:val="00C21ED1"/>
    <w:rsid w:val="00C238F7"/>
    <w:rsid w:val="00C23AE8"/>
    <w:rsid w:val="00C244AD"/>
    <w:rsid w:val="00C257BC"/>
    <w:rsid w:val="00C27409"/>
    <w:rsid w:val="00C306B9"/>
    <w:rsid w:val="00C30A70"/>
    <w:rsid w:val="00C30AC6"/>
    <w:rsid w:val="00C30D00"/>
    <w:rsid w:val="00C31BD2"/>
    <w:rsid w:val="00C32232"/>
    <w:rsid w:val="00C3335A"/>
    <w:rsid w:val="00C354FA"/>
    <w:rsid w:val="00C3737F"/>
    <w:rsid w:val="00C373C8"/>
    <w:rsid w:val="00C37A4C"/>
    <w:rsid w:val="00C4115A"/>
    <w:rsid w:val="00C41981"/>
    <w:rsid w:val="00C438DF"/>
    <w:rsid w:val="00C43A36"/>
    <w:rsid w:val="00C4640D"/>
    <w:rsid w:val="00C466A1"/>
    <w:rsid w:val="00C46960"/>
    <w:rsid w:val="00C47255"/>
    <w:rsid w:val="00C47271"/>
    <w:rsid w:val="00C505D1"/>
    <w:rsid w:val="00C51BEA"/>
    <w:rsid w:val="00C520FC"/>
    <w:rsid w:val="00C540A3"/>
    <w:rsid w:val="00C559D8"/>
    <w:rsid w:val="00C55AE4"/>
    <w:rsid w:val="00C55CD9"/>
    <w:rsid w:val="00C56E54"/>
    <w:rsid w:val="00C60164"/>
    <w:rsid w:val="00C61432"/>
    <w:rsid w:val="00C63758"/>
    <w:rsid w:val="00C6471A"/>
    <w:rsid w:val="00C66DFC"/>
    <w:rsid w:val="00C66ECE"/>
    <w:rsid w:val="00C67E43"/>
    <w:rsid w:val="00C70B89"/>
    <w:rsid w:val="00C72138"/>
    <w:rsid w:val="00C72D97"/>
    <w:rsid w:val="00C72D9E"/>
    <w:rsid w:val="00C73E99"/>
    <w:rsid w:val="00C74BB9"/>
    <w:rsid w:val="00C77B34"/>
    <w:rsid w:val="00C80999"/>
    <w:rsid w:val="00C80FFF"/>
    <w:rsid w:val="00C8151A"/>
    <w:rsid w:val="00C817A5"/>
    <w:rsid w:val="00C81DCC"/>
    <w:rsid w:val="00C84630"/>
    <w:rsid w:val="00C84AFA"/>
    <w:rsid w:val="00C85654"/>
    <w:rsid w:val="00C85B86"/>
    <w:rsid w:val="00C86857"/>
    <w:rsid w:val="00C869E6"/>
    <w:rsid w:val="00C86BD5"/>
    <w:rsid w:val="00C87A89"/>
    <w:rsid w:val="00C87D8B"/>
    <w:rsid w:val="00C9060E"/>
    <w:rsid w:val="00C90A0E"/>
    <w:rsid w:val="00C90E19"/>
    <w:rsid w:val="00C912D1"/>
    <w:rsid w:val="00C92FD5"/>
    <w:rsid w:val="00C9404D"/>
    <w:rsid w:val="00C94477"/>
    <w:rsid w:val="00C95568"/>
    <w:rsid w:val="00C95FF7"/>
    <w:rsid w:val="00C96C06"/>
    <w:rsid w:val="00CA0D37"/>
    <w:rsid w:val="00CA16C7"/>
    <w:rsid w:val="00CA19AF"/>
    <w:rsid w:val="00CA1FCB"/>
    <w:rsid w:val="00CA2639"/>
    <w:rsid w:val="00CA35A3"/>
    <w:rsid w:val="00CA37F1"/>
    <w:rsid w:val="00CA4A1C"/>
    <w:rsid w:val="00CA4A60"/>
    <w:rsid w:val="00CA5204"/>
    <w:rsid w:val="00CA57A8"/>
    <w:rsid w:val="00CA6425"/>
    <w:rsid w:val="00CA7047"/>
    <w:rsid w:val="00CA70C9"/>
    <w:rsid w:val="00CA7312"/>
    <w:rsid w:val="00CA7BFA"/>
    <w:rsid w:val="00CB3052"/>
    <w:rsid w:val="00CB326A"/>
    <w:rsid w:val="00CB3A7E"/>
    <w:rsid w:val="00CB4403"/>
    <w:rsid w:val="00CB6996"/>
    <w:rsid w:val="00CB6AA9"/>
    <w:rsid w:val="00CB6E45"/>
    <w:rsid w:val="00CC00D3"/>
    <w:rsid w:val="00CC265A"/>
    <w:rsid w:val="00CC3C04"/>
    <w:rsid w:val="00CC46E5"/>
    <w:rsid w:val="00CC5183"/>
    <w:rsid w:val="00CC5A5B"/>
    <w:rsid w:val="00CC7D0A"/>
    <w:rsid w:val="00CD121F"/>
    <w:rsid w:val="00CD30A0"/>
    <w:rsid w:val="00CD4279"/>
    <w:rsid w:val="00CD565A"/>
    <w:rsid w:val="00CD5702"/>
    <w:rsid w:val="00CD5EFB"/>
    <w:rsid w:val="00CD78FA"/>
    <w:rsid w:val="00CD7F51"/>
    <w:rsid w:val="00CE0B6E"/>
    <w:rsid w:val="00CE1BA1"/>
    <w:rsid w:val="00CE3E59"/>
    <w:rsid w:val="00CE4214"/>
    <w:rsid w:val="00CE78D8"/>
    <w:rsid w:val="00CF20DB"/>
    <w:rsid w:val="00CF3870"/>
    <w:rsid w:val="00CF3E41"/>
    <w:rsid w:val="00CF4E34"/>
    <w:rsid w:val="00CF5469"/>
    <w:rsid w:val="00CF5531"/>
    <w:rsid w:val="00CF56DD"/>
    <w:rsid w:val="00CF5CE6"/>
    <w:rsid w:val="00CF70DF"/>
    <w:rsid w:val="00D00867"/>
    <w:rsid w:val="00D01350"/>
    <w:rsid w:val="00D0234E"/>
    <w:rsid w:val="00D0259D"/>
    <w:rsid w:val="00D02B23"/>
    <w:rsid w:val="00D04065"/>
    <w:rsid w:val="00D04437"/>
    <w:rsid w:val="00D04658"/>
    <w:rsid w:val="00D061A2"/>
    <w:rsid w:val="00D066D7"/>
    <w:rsid w:val="00D071B7"/>
    <w:rsid w:val="00D11A44"/>
    <w:rsid w:val="00D11E51"/>
    <w:rsid w:val="00D1258A"/>
    <w:rsid w:val="00D1494E"/>
    <w:rsid w:val="00D20095"/>
    <w:rsid w:val="00D20357"/>
    <w:rsid w:val="00D2048E"/>
    <w:rsid w:val="00D20783"/>
    <w:rsid w:val="00D23143"/>
    <w:rsid w:val="00D24792"/>
    <w:rsid w:val="00D24B8E"/>
    <w:rsid w:val="00D254FF"/>
    <w:rsid w:val="00D259FE"/>
    <w:rsid w:val="00D26636"/>
    <w:rsid w:val="00D27AD4"/>
    <w:rsid w:val="00D30122"/>
    <w:rsid w:val="00D3393F"/>
    <w:rsid w:val="00D3544E"/>
    <w:rsid w:val="00D361C4"/>
    <w:rsid w:val="00D36918"/>
    <w:rsid w:val="00D37042"/>
    <w:rsid w:val="00D37D10"/>
    <w:rsid w:val="00D37D76"/>
    <w:rsid w:val="00D40438"/>
    <w:rsid w:val="00D422B5"/>
    <w:rsid w:val="00D42E73"/>
    <w:rsid w:val="00D432C4"/>
    <w:rsid w:val="00D44F1F"/>
    <w:rsid w:val="00D46FEF"/>
    <w:rsid w:val="00D50167"/>
    <w:rsid w:val="00D50377"/>
    <w:rsid w:val="00D52CC8"/>
    <w:rsid w:val="00D53AEB"/>
    <w:rsid w:val="00D545AA"/>
    <w:rsid w:val="00D55BCC"/>
    <w:rsid w:val="00D57410"/>
    <w:rsid w:val="00D577CB"/>
    <w:rsid w:val="00D57C9B"/>
    <w:rsid w:val="00D63C35"/>
    <w:rsid w:val="00D647C9"/>
    <w:rsid w:val="00D67451"/>
    <w:rsid w:val="00D67D2B"/>
    <w:rsid w:val="00D7017D"/>
    <w:rsid w:val="00D70393"/>
    <w:rsid w:val="00D714BF"/>
    <w:rsid w:val="00D71D02"/>
    <w:rsid w:val="00D71FA6"/>
    <w:rsid w:val="00D7305A"/>
    <w:rsid w:val="00D73F68"/>
    <w:rsid w:val="00D7466A"/>
    <w:rsid w:val="00D74D9A"/>
    <w:rsid w:val="00D75441"/>
    <w:rsid w:val="00D7674E"/>
    <w:rsid w:val="00D76FB2"/>
    <w:rsid w:val="00D80012"/>
    <w:rsid w:val="00D8131E"/>
    <w:rsid w:val="00D81633"/>
    <w:rsid w:val="00D81D4E"/>
    <w:rsid w:val="00D81E76"/>
    <w:rsid w:val="00D82F92"/>
    <w:rsid w:val="00D83D49"/>
    <w:rsid w:val="00D86071"/>
    <w:rsid w:val="00D86722"/>
    <w:rsid w:val="00D86CE2"/>
    <w:rsid w:val="00D908DB"/>
    <w:rsid w:val="00D90ECA"/>
    <w:rsid w:val="00D91E7D"/>
    <w:rsid w:val="00D92027"/>
    <w:rsid w:val="00D92A45"/>
    <w:rsid w:val="00D934E3"/>
    <w:rsid w:val="00D94F3E"/>
    <w:rsid w:val="00D96B4B"/>
    <w:rsid w:val="00DA3AF8"/>
    <w:rsid w:val="00DA46BD"/>
    <w:rsid w:val="00DA5CCC"/>
    <w:rsid w:val="00DA663C"/>
    <w:rsid w:val="00DA6ACC"/>
    <w:rsid w:val="00DA737B"/>
    <w:rsid w:val="00DA7B68"/>
    <w:rsid w:val="00DB2A69"/>
    <w:rsid w:val="00DB4755"/>
    <w:rsid w:val="00DB4986"/>
    <w:rsid w:val="00DB7DB8"/>
    <w:rsid w:val="00DC03B7"/>
    <w:rsid w:val="00DC04FB"/>
    <w:rsid w:val="00DC0540"/>
    <w:rsid w:val="00DC167C"/>
    <w:rsid w:val="00DC21C8"/>
    <w:rsid w:val="00DC297F"/>
    <w:rsid w:val="00DC2DEC"/>
    <w:rsid w:val="00DC5DA2"/>
    <w:rsid w:val="00DC6D56"/>
    <w:rsid w:val="00DD0656"/>
    <w:rsid w:val="00DD1241"/>
    <w:rsid w:val="00DD181D"/>
    <w:rsid w:val="00DD18FB"/>
    <w:rsid w:val="00DD1E3E"/>
    <w:rsid w:val="00DD2CEE"/>
    <w:rsid w:val="00DD3274"/>
    <w:rsid w:val="00DD3DE5"/>
    <w:rsid w:val="00DD5146"/>
    <w:rsid w:val="00DD6167"/>
    <w:rsid w:val="00DD732B"/>
    <w:rsid w:val="00DD7551"/>
    <w:rsid w:val="00DD7E30"/>
    <w:rsid w:val="00DE26F5"/>
    <w:rsid w:val="00DE29F4"/>
    <w:rsid w:val="00DE2A61"/>
    <w:rsid w:val="00DE346F"/>
    <w:rsid w:val="00DE3DD7"/>
    <w:rsid w:val="00DE5388"/>
    <w:rsid w:val="00DE6732"/>
    <w:rsid w:val="00DE677C"/>
    <w:rsid w:val="00DE7A5E"/>
    <w:rsid w:val="00DE7D26"/>
    <w:rsid w:val="00DF1C73"/>
    <w:rsid w:val="00DF22D5"/>
    <w:rsid w:val="00DF23B9"/>
    <w:rsid w:val="00DF2A00"/>
    <w:rsid w:val="00DF3715"/>
    <w:rsid w:val="00DF4BC0"/>
    <w:rsid w:val="00DF57CF"/>
    <w:rsid w:val="00DF619E"/>
    <w:rsid w:val="00DF663B"/>
    <w:rsid w:val="00DF69F9"/>
    <w:rsid w:val="00DF7360"/>
    <w:rsid w:val="00DF7C62"/>
    <w:rsid w:val="00E000B8"/>
    <w:rsid w:val="00E00192"/>
    <w:rsid w:val="00E002EA"/>
    <w:rsid w:val="00E0103E"/>
    <w:rsid w:val="00E04607"/>
    <w:rsid w:val="00E06E9A"/>
    <w:rsid w:val="00E0732E"/>
    <w:rsid w:val="00E07D88"/>
    <w:rsid w:val="00E1004C"/>
    <w:rsid w:val="00E10724"/>
    <w:rsid w:val="00E107FC"/>
    <w:rsid w:val="00E10803"/>
    <w:rsid w:val="00E124C7"/>
    <w:rsid w:val="00E12A2E"/>
    <w:rsid w:val="00E12A8D"/>
    <w:rsid w:val="00E13074"/>
    <w:rsid w:val="00E14A04"/>
    <w:rsid w:val="00E15161"/>
    <w:rsid w:val="00E1518F"/>
    <w:rsid w:val="00E15D4F"/>
    <w:rsid w:val="00E1724F"/>
    <w:rsid w:val="00E17FDB"/>
    <w:rsid w:val="00E2018B"/>
    <w:rsid w:val="00E20F12"/>
    <w:rsid w:val="00E2114F"/>
    <w:rsid w:val="00E21D38"/>
    <w:rsid w:val="00E2259A"/>
    <w:rsid w:val="00E228D3"/>
    <w:rsid w:val="00E23171"/>
    <w:rsid w:val="00E23BB6"/>
    <w:rsid w:val="00E256DD"/>
    <w:rsid w:val="00E25DD9"/>
    <w:rsid w:val="00E275CB"/>
    <w:rsid w:val="00E32016"/>
    <w:rsid w:val="00E325FB"/>
    <w:rsid w:val="00E32C64"/>
    <w:rsid w:val="00E32CD6"/>
    <w:rsid w:val="00E32FBC"/>
    <w:rsid w:val="00E34005"/>
    <w:rsid w:val="00E357BA"/>
    <w:rsid w:val="00E35B3E"/>
    <w:rsid w:val="00E36358"/>
    <w:rsid w:val="00E36701"/>
    <w:rsid w:val="00E36EC1"/>
    <w:rsid w:val="00E375AE"/>
    <w:rsid w:val="00E378C6"/>
    <w:rsid w:val="00E37C35"/>
    <w:rsid w:val="00E37CE5"/>
    <w:rsid w:val="00E37DAA"/>
    <w:rsid w:val="00E40291"/>
    <w:rsid w:val="00E4113E"/>
    <w:rsid w:val="00E41C4E"/>
    <w:rsid w:val="00E43085"/>
    <w:rsid w:val="00E43CC6"/>
    <w:rsid w:val="00E441F8"/>
    <w:rsid w:val="00E44A0F"/>
    <w:rsid w:val="00E44D49"/>
    <w:rsid w:val="00E45083"/>
    <w:rsid w:val="00E45360"/>
    <w:rsid w:val="00E45B2C"/>
    <w:rsid w:val="00E45B61"/>
    <w:rsid w:val="00E46ABD"/>
    <w:rsid w:val="00E47706"/>
    <w:rsid w:val="00E502F8"/>
    <w:rsid w:val="00E51061"/>
    <w:rsid w:val="00E51434"/>
    <w:rsid w:val="00E51E28"/>
    <w:rsid w:val="00E53C2A"/>
    <w:rsid w:val="00E54004"/>
    <w:rsid w:val="00E54A2E"/>
    <w:rsid w:val="00E5660D"/>
    <w:rsid w:val="00E5691D"/>
    <w:rsid w:val="00E56B13"/>
    <w:rsid w:val="00E56F13"/>
    <w:rsid w:val="00E6092F"/>
    <w:rsid w:val="00E6695F"/>
    <w:rsid w:val="00E677CC"/>
    <w:rsid w:val="00E703E7"/>
    <w:rsid w:val="00E70D72"/>
    <w:rsid w:val="00E745CF"/>
    <w:rsid w:val="00E74EEF"/>
    <w:rsid w:val="00E757D6"/>
    <w:rsid w:val="00E77C5B"/>
    <w:rsid w:val="00E80D4A"/>
    <w:rsid w:val="00E8519E"/>
    <w:rsid w:val="00E85E18"/>
    <w:rsid w:val="00E8686A"/>
    <w:rsid w:val="00E86F8B"/>
    <w:rsid w:val="00E90C29"/>
    <w:rsid w:val="00E9175A"/>
    <w:rsid w:val="00E92428"/>
    <w:rsid w:val="00E93368"/>
    <w:rsid w:val="00E95EA1"/>
    <w:rsid w:val="00E968E6"/>
    <w:rsid w:val="00E975C9"/>
    <w:rsid w:val="00E97A66"/>
    <w:rsid w:val="00EA4299"/>
    <w:rsid w:val="00EA4A79"/>
    <w:rsid w:val="00EA4E9D"/>
    <w:rsid w:val="00EA5630"/>
    <w:rsid w:val="00EA7CF2"/>
    <w:rsid w:val="00EA7FC4"/>
    <w:rsid w:val="00EB0610"/>
    <w:rsid w:val="00EB149B"/>
    <w:rsid w:val="00EB3987"/>
    <w:rsid w:val="00EB48A5"/>
    <w:rsid w:val="00EB58E2"/>
    <w:rsid w:val="00EB674B"/>
    <w:rsid w:val="00EB6F2E"/>
    <w:rsid w:val="00EB7664"/>
    <w:rsid w:val="00EC1F69"/>
    <w:rsid w:val="00EC243F"/>
    <w:rsid w:val="00EC36EF"/>
    <w:rsid w:val="00EC4727"/>
    <w:rsid w:val="00EC4874"/>
    <w:rsid w:val="00EC595C"/>
    <w:rsid w:val="00EC5FC1"/>
    <w:rsid w:val="00EC62AC"/>
    <w:rsid w:val="00EC6ACB"/>
    <w:rsid w:val="00ED0617"/>
    <w:rsid w:val="00ED0C81"/>
    <w:rsid w:val="00ED1057"/>
    <w:rsid w:val="00ED130F"/>
    <w:rsid w:val="00ED16B9"/>
    <w:rsid w:val="00ED1A11"/>
    <w:rsid w:val="00ED1B10"/>
    <w:rsid w:val="00ED1EB7"/>
    <w:rsid w:val="00ED2ADF"/>
    <w:rsid w:val="00ED4236"/>
    <w:rsid w:val="00ED480F"/>
    <w:rsid w:val="00ED4B10"/>
    <w:rsid w:val="00ED61E8"/>
    <w:rsid w:val="00ED6282"/>
    <w:rsid w:val="00ED6D02"/>
    <w:rsid w:val="00ED6D5C"/>
    <w:rsid w:val="00EE03C8"/>
    <w:rsid w:val="00EE0B72"/>
    <w:rsid w:val="00EE0C94"/>
    <w:rsid w:val="00EE242F"/>
    <w:rsid w:val="00EE2912"/>
    <w:rsid w:val="00EE441B"/>
    <w:rsid w:val="00EE53E8"/>
    <w:rsid w:val="00EE6749"/>
    <w:rsid w:val="00EE6CD2"/>
    <w:rsid w:val="00EE7E53"/>
    <w:rsid w:val="00EF3C00"/>
    <w:rsid w:val="00EF45F1"/>
    <w:rsid w:val="00EF4C45"/>
    <w:rsid w:val="00EF514E"/>
    <w:rsid w:val="00EF55CC"/>
    <w:rsid w:val="00EF5FED"/>
    <w:rsid w:val="00EF669B"/>
    <w:rsid w:val="00EF7377"/>
    <w:rsid w:val="00F00E1C"/>
    <w:rsid w:val="00F0154C"/>
    <w:rsid w:val="00F039CF"/>
    <w:rsid w:val="00F03D4A"/>
    <w:rsid w:val="00F04959"/>
    <w:rsid w:val="00F05161"/>
    <w:rsid w:val="00F06F8F"/>
    <w:rsid w:val="00F06FA3"/>
    <w:rsid w:val="00F101C0"/>
    <w:rsid w:val="00F112B8"/>
    <w:rsid w:val="00F119AD"/>
    <w:rsid w:val="00F13019"/>
    <w:rsid w:val="00F1329B"/>
    <w:rsid w:val="00F133B8"/>
    <w:rsid w:val="00F138D8"/>
    <w:rsid w:val="00F140E9"/>
    <w:rsid w:val="00F142FB"/>
    <w:rsid w:val="00F14305"/>
    <w:rsid w:val="00F1466C"/>
    <w:rsid w:val="00F148DB"/>
    <w:rsid w:val="00F164A7"/>
    <w:rsid w:val="00F16DB6"/>
    <w:rsid w:val="00F17371"/>
    <w:rsid w:val="00F17B8D"/>
    <w:rsid w:val="00F21454"/>
    <w:rsid w:val="00F21690"/>
    <w:rsid w:val="00F24E68"/>
    <w:rsid w:val="00F2671B"/>
    <w:rsid w:val="00F26E9E"/>
    <w:rsid w:val="00F2700D"/>
    <w:rsid w:val="00F279E9"/>
    <w:rsid w:val="00F3003C"/>
    <w:rsid w:val="00F30109"/>
    <w:rsid w:val="00F3057C"/>
    <w:rsid w:val="00F30B41"/>
    <w:rsid w:val="00F30F01"/>
    <w:rsid w:val="00F31371"/>
    <w:rsid w:val="00F31582"/>
    <w:rsid w:val="00F3160E"/>
    <w:rsid w:val="00F31788"/>
    <w:rsid w:val="00F335A9"/>
    <w:rsid w:val="00F3495B"/>
    <w:rsid w:val="00F355B1"/>
    <w:rsid w:val="00F418D7"/>
    <w:rsid w:val="00F41B03"/>
    <w:rsid w:val="00F42AA1"/>
    <w:rsid w:val="00F4376B"/>
    <w:rsid w:val="00F43C56"/>
    <w:rsid w:val="00F4418E"/>
    <w:rsid w:val="00F449EE"/>
    <w:rsid w:val="00F44D55"/>
    <w:rsid w:val="00F455E6"/>
    <w:rsid w:val="00F4606B"/>
    <w:rsid w:val="00F50014"/>
    <w:rsid w:val="00F5055E"/>
    <w:rsid w:val="00F50763"/>
    <w:rsid w:val="00F51398"/>
    <w:rsid w:val="00F5210B"/>
    <w:rsid w:val="00F52709"/>
    <w:rsid w:val="00F529DC"/>
    <w:rsid w:val="00F52B19"/>
    <w:rsid w:val="00F53D83"/>
    <w:rsid w:val="00F54599"/>
    <w:rsid w:val="00F54F8D"/>
    <w:rsid w:val="00F55F31"/>
    <w:rsid w:val="00F5751B"/>
    <w:rsid w:val="00F57E56"/>
    <w:rsid w:val="00F61E6D"/>
    <w:rsid w:val="00F62004"/>
    <w:rsid w:val="00F62F10"/>
    <w:rsid w:val="00F647C9"/>
    <w:rsid w:val="00F64FE7"/>
    <w:rsid w:val="00F654EB"/>
    <w:rsid w:val="00F65E26"/>
    <w:rsid w:val="00F6639E"/>
    <w:rsid w:val="00F6722A"/>
    <w:rsid w:val="00F67EE2"/>
    <w:rsid w:val="00F7053A"/>
    <w:rsid w:val="00F709C6"/>
    <w:rsid w:val="00F712F7"/>
    <w:rsid w:val="00F726B7"/>
    <w:rsid w:val="00F73B7A"/>
    <w:rsid w:val="00F748ED"/>
    <w:rsid w:val="00F75B44"/>
    <w:rsid w:val="00F7629C"/>
    <w:rsid w:val="00F7630F"/>
    <w:rsid w:val="00F7693A"/>
    <w:rsid w:val="00F77394"/>
    <w:rsid w:val="00F80AA0"/>
    <w:rsid w:val="00F814AE"/>
    <w:rsid w:val="00F81C66"/>
    <w:rsid w:val="00F84DE1"/>
    <w:rsid w:val="00F85930"/>
    <w:rsid w:val="00F866F6"/>
    <w:rsid w:val="00F90A5E"/>
    <w:rsid w:val="00F9167E"/>
    <w:rsid w:val="00F926A6"/>
    <w:rsid w:val="00F9406E"/>
    <w:rsid w:val="00F9564E"/>
    <w:rsid w:val="00F96B90"/>
    <w:rsid w:val="00F9797C"/>
    <w:rsid w:val="00FA0219"/>
    <w:rsid w:val="00FA0737"/>
    <w:rsid w:val="00FA0942"/>
    <w:rsid w:val="00FA2698"/>
    <w:rsid w:val="00FA2AC8"/>
    <w:rsid w:val="00FA43D9"/>
    <w:rsid w:val="00FA4F43"/>
    <w:rsid w:val="00FA56DF"/>
    <w:rsid w:val="00FA5F61"/>
    <w:rsid w:val="00FB00E7"/>
    <w:rsid w:val="00FB06D6"/>
    <w:rsid w:val="00FB1AF3"/>
    <w:rsid w:val="00FB281F"/>
    <w:rsid w:val="00FB2E1B"/>
    <w:rsid w:val="00FB31C9"/>
    <w:rsid w:val="00FB5056"/>
    <w:rsid w:val="00FB69DE"/>
    <w:rsid w:val="00FC0143"/>
    <w:rsid w:val="00FC0612"/>
    <w:rsid w:val="00FC0739"/>
    <w:rsid w:val="00FC0A98"/>
    <w:rsid w:val="00FC109F"/>
    <w:rsid w:val="00FC2A3B"/>
    <w:rsid w:val="00FC3089"/>
    <w:rsid w:val="00FC436A"/>
    <w:rsid w:val="00FC4464"/>
    <w:rsid w:val="00FC4FB5"/>
    <w:rsid w:val="00FC53FD"/>
    <w:rsid w:val="00FC6FB6"/>
    <w:rsid w:val="00FC7765"/>
    <w:rsid w:val="00FD00C2"/>
    <w:rsid w:val="00FD0701"/>
    <w:rsid w:val="00FD1680"/>
    <w:rsid w:val="00FD2F79"/>
    <w:rsid w:val="00FD76AA"/>
    <w:rsid w:val="00FD7BBF"/>
    <w:rsid w:val="00FE07C4"/>
    <w:rsid w:val="00FE27CC"/>
    <w:rsid w:val="00FE35DA"/>
    <w:rsid w:val="00FE5D4B"/>
    <w:rsid w:val="00FE5EC2"/>
    <w:rsid w:val="00FE61D4"/>
    <w:rsid w:val="00FE6BF2"/>
    <w:rsid w:val="00FE6C7D"/>
    <w:rsid w:val="00FF0D73"/>
    <w:rsid w:val="00FF182C"/>
    <w:rsid w:val="00FF2154"/>
    <w:rsid w:val="00FF416A"/>
    <w:rsid w:val="00FF46E0"/>
    <w:rsid w:val="00FF4771"/>
    <w:rsid w:val="00FF5118"/>
    <w:rsid w:val="00FF76A2"/>
    <w:rsid w:val="00FF7805"/>
    <w:rsid w:val="00FF7C80"/>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FEF"/>
  </w:style>
  <w:style w:type="paragraph" w:styleId="Heading2">
    <w:name w:val="heading 2"/>
    <w:basedOn w:val="Normal"/>
    <w:link w:val="Heading2Char"/>
    <w:uiPriority w:val="9"/>
    <w:qFormat/>
    <w:rsid w:val="00D46FE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qFormat/>
    <w:rsid w:val="00D46FE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AD5A8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46FE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D46FEF"/>
    <w:rPr>
      <w:rFonts w:ascii="Times New Roman" w:eastAsia="Times New Roman" w:hAnsi="Times New Roman" w:cs="Times New Roman"/>
      <w:b/>
      <w:bCs/>
      <w:sz w:val="27"/>
      <w:szCs w:val="27"/>
    </w:rPr>
  </w:style>
  <w:style w:type="character" w:styleId="Strong">
    <w:name w:val="Strong"/>
    <w:basedOn w:val="DefaultParagraphFont"/>
    <w:uiPriority w:val="22"/>
    <w:qFormat/>
    <w:rsid w:val="00D46FEF"/>
    <w:rPr>
      <w:b/>
      <w:bCs/>
    </w:rPr>
  </w:style>
  <w:style w:type="paragraph" w:styleId="ListParagraph">
    <w:name w:val="List Paragraph"/>
    <w:basedOn w:val="Normal"/>
    <w:uiPriority w:val="34"/>
    <w:qFormat/>
    <w:rsid w:val="00D46FEF"/>
    <w:pPr>
      <w:ind w:left="720"/>
      <w:contextualSpacing/>
    </w:pPr>
  </w:style>
  <w:style w:type="paragraph" w:customStyle="1" w:styleId="Default">
    <w:name w:val="Default"/>
    <w:rsid w:val="00FD2F79"/>
    <w:pPr>
      <w:autoSpaceDE w:val="0"/>
      <w:autoSpaceDN w:val="0"/>
      <w:adjustRightInd w:val="0"/>
      <w:spacing w:after="0" w:line="240" w:lineRule="auto"/>
    </w:pPr>
    <w:rPr>
      <w:rFonts w:ascii="Arial" w:hAnsi="Arial" w:cs="Arial"/>
      <w:color w:val="000000"/>
      <w:sz w:val="24"/>
      <w:szCs w:val="24"/>
      <w:lang w:val="id-ID"/>
    </w:rPr>
  </w:style>
  <w:style w:type="table" w:styleId="TableGrid">
    <w:name w:val="Table Grid"/>
    <w:basedOn w:val="TableNormal"/>
    <w:rsid w:val="00FD2F7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nhideWhenUsed/>
    <w:rsid w:val="006A308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A308F"/>
  </w:style>
  <w:style w:type="paragraph" w:styleId="Footer">
    <w:name w:val="footer"/>
    <w:aliases w:val=" Char"/>
    <w:basedOn w:val="Normal"/>
    <w:link w:val="FooterChar"/>
    <w:uiPriority w:val="99"/>
    <w:unhideWhenUsed/>
    <w:rsid w:val="006A308F"/>
    <w:pPr>
      <w:tabs>
        <w:tab w:val="center" w:pos="4680"/>
        <w:tab w:val="right" w:pos="9360"/>
      </w:tabs>
      <w:spacing w:after="0" w:line="240" w:lineRule="auto"/>
    </w:pPr>
  </w:style>
  <w:style w:type="character" w:customStyle="1" w:styleId="FooterChar">
    <w:name w:val="Footer Char"/>
    <w:aliases w:val=" Char Char"/>
    <w:basedOn w:val="DefaultParagraphFont"/>
    <w:link w:val="Footer"/>
    <w:uiPriority w:val="99"/>
    <w:rsid w:val="006A308F"/>
  </w:style>
  <w:style w:type="paragraph" w:styleId="BalloonText">
    <w:name w:val="Balloon Text"/>
    <w:basedOn w:val="Normal"/>
    <w:link w:val="BalloonTextChar"/>
    <w:rsid w:val="004B5ED1"/>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4B5ED1"/>
    <w:rPr>
      <w:rFonts w:ascii="Tahoma" w:eastAsia="Times New Roman" w:hAnsi="Tahoma" w:cs="Tahoma"/>
      <w:sz w:val="16"/>
      <w:szCs w:val="16"/>
    </w:rPr>
  </w:style>
  <w:style w:type="paragraph" w:customStyle="1" w:styleId="ParaExplRin1">
    <w:name w:val="ParaExplRin1"/>
    <w:basedOn w:val="Normal"/>
    <w:rsid w:val="004B5ED1"/>
    <w:pPr>
      <w:numPr>
        <w:ilvl w:val="1"/>
      </w:numPr>
      <w:tabs>
        <w:tab w:val="num" w:pos="960"/>
      </w:tabs>
      <w:spacing w:before="60" w:after="60" w:line="240" w:lineRule="auto"/>
      <w:ind w:left="960" w:hanging="600"/>
      <w:jc w:val="both"/>
    </w:pPr>
    <w:rPr>
      <w:rFonts w:ascii="Futura Lt BT" w:eastAsia="Times New Roman" w:hAnsi="Futura Lt BT" w:cs="Times New Roman"/>
      <w:bCs/>
      <w:iCs/>
      <w:sz w:val="24"/>
      <w:szCs w:val="20"/>
    </w:rPr>
  </w:style>
  <w:style w:type="paragraph" w:customStyle="1" w:styleId="ParagraphExpl">
    <w:name w:val="ParagraphExpl"/>
    <w:basedOn w:val="Normal"/>
    <w:rsid w:val="004B5ED1"/>
    <w:pPr>
      <w:tabs>
        <w:tab w:val="left" w:pos="1920"/>
        <w:tab w:val="num" w:pos="1980"/>
      </w:tabs>
      <w:spacing w:before="60" w:after="60" w:line="240" w:lineRule="auto"/>
      <w:ind w:left="360" w:firstLine="1080"/>
      <w:jc w:val="both"/>
    </w:pPr>
    <w:rPr>
      <w:rFonts w:ascii="Garamond" w:eastAsia="Times New Roman" w:hAnsi="Garamond" w:cs="Times New Roman"/>
      <w:iCs/>
      <w:sz w:val="30"/>
      <w:szCs w:val="30"/>
      <w:lang w:val="fi-FI"/>
    </w:rPr>
  </w:style>
  <w:style w:type="paragraph" w:styleId="BodyTextIndent2">
    <w:name w:val="Body Text Indent 2"/>
    <w:basedOn w:val="Normal"/>
    <w:link w:val="BodyTextIndent2Char"/>
    <w:rsid w:val="004B5ED1"/>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4B5ED1"/>
    <w:rPr>
      <w:rFonts w:ascii="Times New Roman" w:eastAsia="Times New Roman" w:hAnsi="Times New Roman" w:cs="Times New Roman"/>
      <w:sz w:val="24"/>
      <w:szCs w:val="24"/>
    </w:rPr>
  </w:style>
  <w:style w:type="paragraph" w:styleId="BodyText">
    <w:name w:val="Body Text"/>
    <w:basedOn w:val="Normal"/>
    <w:link w:val="BodyTextChar"/>
    <w:rsid w:val="004B5ED1"/>
    <w:pPr>
      <w:widowControl w:val="0"/>
      <w:autoSpaceDE w:val="0"/>
      <w:autoSpaceDN w:val="0"/>
      <w:adjustRightInd w:val="0"/>
      <w:spacing w:after="120" w:line="240" w:lineRule="auto"/>
    </w:pPr>
    <w:rPr>
      <w:rFonts w:ascii="Times New Roman" w:eastAsia="MS Mincho" w:hAnsi="Times New Roman" w:cs="Times New Roman"/>
      <w:sz w:val="20"/>
      <w:szCs w:val="20"/>
      <w:lang w:eastAsia="ja-JP"/>
    </w:rPr>
  </w:style>
  <w:style w:type="character" w:customStyle="1" w:styleId="BodyTextChar">
    <w:name w:val="Body Text Char"/>
    <w:basedOn w:val="DefaultParagraphFont"/>
    <w:link w:val="BodyText"/>
    <w:rsid w:val="004B5ED1"/>
    <w:rPr>
      <w:rFonts w:ascii="Times New Roman" w:eastAsia="MS Mincho" w:hAnsi="Times New Roman" w:cs="Times New Roman"/>
      <w:sz w:val="20"/>
      <w:szCs w:val="20"/>
      <w:lang w:eastAsia="ja-JP"/>
    </w:rPr>
  </w:style>
  <w:style w:type="paragraph" w:styleId="BodyText2">
    <w:name w:val="Body Text 2"/>
    <w:basedOn w:val="Normal"/>
    <w:link w:val="BodyText2Char"/>
    <w:rsid w:val="004B5ED1"/>
    <w:pPr>
      <w:widowControl w:val="0"/>
      <w:autoSpaceDE w:val="0"/>
      <w:autoSpaceDN w:val="0"/>
      <w:adjustRightInd w:val="0"/>
      <w:spacing w:after="120" w:line="480" w:lineRule="auto"/>
    </w:pPr>
    <w:rPr>
      <w:rFonts w:ascii="Times New Roman" w:eastAsia="MS Mincho" w:hAnsi="Times New Roman" w:cs="Times New Roman"/>
      <w:sz w:val="20"/>
      <w:szCs w:val="20"/>
      <w:lang w:eastAsia="ja-JP"/>
    </w:rPr>
  </w:style>
  <w:style w:type="character" w:customStyle="1" w:styleId="BodyText2Char">
    <w:name w:val="Body Text 2 Char"/>
    <w:basedOn w:val="DefaultParagraphFont"/>
    <w:link w:val="BodyText2"/>
    <w:rsid w:val="004B5ED1"/>
    <w:rPr>
      <w:rFonts w:ascii="Times New Roman" w:eastAsia="MS Mincho" w:hAnsi="Times New Roman" w:cs="Times New Roman"/>
      <w:sz w:val="20"/>
      <w:szCs w:val="20"/>
      <w:lang w:eastAsia="ja-JP"/>
    </w:rPr>
  </w:style>
  <w:style w:type="paragraph" w:styleId="BodyTextIndent3">
    <w:name w:val="Body Text Indent 3"/>
    <w:basedOn w:val="Normal"/>
    <w:link w:val="BodyTextIndent3Char"/>
    <w:rsid w:val="004B5ED1"/>
    <w:pPr>
      <w:widowControl w:val="0"/>
      <w:autoSpaceDE w:val="0"/>
      <w:autoSpaceDN w:val="0"/>
      <w:adjustRightInd w:val="0"/>
      <w:spacing w:after="120" w:line="240" w:lineRule="auto"/>
      <w:ind w:left="283"/>
    </w:pPr>
    <w:rPr>
      <w:rFonts w:ascii="Times New Roman" w:eastAsia="MS Mincho" w:hAnsi="Times New Roman" w:cs="Times New Roman"/>
      <w:sz w:val="16"/>
      <w:szCs w:val="16"/>
      <w:lang w:eastAsia="ja-JP"/>
    </w:rPr>
  </w:style>
  <w:style w:type="character" w:customStyle="1" w:styleId="BodyTextIndent3Char">
    <w:name w:val="Body Text Indent 3 Char"/>
    <w:basedOn w:val="DefaultParagraphFont"/>
    <w:link w:val="BodyTextIndent3"/>
    <w:rsid w:val="004B5ED1"/>
    <w:rPr>
      <w:rFonts w:ascii="Times New Roman" w:eastAsia="MS Mincho" w:hAnsi="Times New Roman" w:cs="Times New Roman"/>
      <w:sz w:val="16"/>
      <w:szCs w:val="16"/>
      <w:lang w:eastAsia="ja-JP"/>
    </w:rPr>
  </w:style>
  <w:style w:type="paragraph" w:customStyle="1" w:styleId="ParagraphStandard">
    <w:name w:val="ParagraphStandard"/>
    <w:basedOn w:val="BodyText"/>
    <w:rsid w:val="004B5ED1"/>
    <w:pPr>
      <w:widowControl/>
      <w:tabs>
        <w:tab w:val="num" w:pos="1800"/>
        <w:tab w:val="left" w:pos="1920"/>
      </w:tabs>
      <w:autoSpaceDE/>
      <w:autoSpaceDN/>
      <w:adjustRightInd/>
      <w:spacing w:before="60" w:after="60"/>
      <w:ind w:left="360" w:firstLine="1080"/>
      <w:jc w:val="both"/>
    </w:pPr>
    <w:rPr>
      <w:rFonts w:ascii="Futura Lt BT" w:eastAsia="Times New Roman" w:hAnsi="Futura Lt BT"/>
      <w:b/>
      <w:bCs/>
      <w:i/>
      <w:iCs/>
      <w:sz w:val="24"/>
      <w:lang w:eastAsia="en-US"/>
    </w:rPr>
  </w:style>
  <w:style w:type="paragraph" w:customStyle="1" w:styleId="ParaStandRin1">
    <w:name w:val="ParaStandRin1"/>
    <w:basedOn w:val="BodyText"/>
    <w:rsid w:val="004B5ED1"/>
    <w:pPr>
      <w:widowControl/>
      <w:tabs>
        <w:tab w:val="num" w:pos="960"/>
      </w:tabs>
      <w:autoSpaceDE/>
      <w:autoSpaceDN/>
      <w:adjustRightInd/>
      <w:spacing w:before="60" w:after="60"/>
      <w:ind w:left="960" w:hanging="600"/>
      <w:jc w:val="both"/>
    </w:pPr>
    <w:rPr>
      <w:rFonts w:ascii="Futura Lt BT" w:eastAsia="Times New Roman" w:hAnsi="Futura Lt BT"/>
      <w:b/>
      <w:i/>
      <w:sz w:val="24"/>
      <w:lang w:eastAsia="en-US"/>
    </w:rPr>
  </w:style>
  <w:style w:type="paragraph" w:styleId="BlockText">
    <w:name w:val="Block Text"/>
    <w:basedOn w:val="Normal"/>
    <w:rsid w:val="004B5ED1"/>
    <w:pPr>
      <w:tabs>
        <w:tab w:val="left" w:pos="426"/>
        <w:tab w:val="left" w:pos="1134"/>
      </w:tabs>
      <w:spacing w:after="0" w:line="264" w:lineRule="auto"/>
      <w:ind w:left="426" w:right="-1" w:hanging="426"/>
      <w:jc w:val="both"/>
    </w:pPr>
    <w:rPr>
      <w:rFonts w:ascii="Book Antiqua" w:eastAsia="Times New Roman" w:hAnsi="Book Antiqua" w:cs="Times New Roman"/>
      <w:szCs w:val="20"/>
      <w:lang w:eastAsia="ja-JP"/>
    </w:rPr>
  </w:style>
  <w:style w:type="paragraph" w:styleId="BodyTextIndent">
    <w:name w:val="Body Text Indent"/>
    <w:basedOn w:val="Normal"/>
    <w:link w:val="BodyTextIndentChar"/>
    <w:rsid w:val="004B5ED1"/>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4B5ED1"/>
    <w:rPr>
      <w:rFonts w:ascii="Times New Roman" w:eastAsia="Times New Roman" w:hAnsi="Times New Roman" w:cs="Times New Roman"/>
      <w:sz w:val="24"/>
      <w:szCs w:val="24"/>
    </w:rPr>
  </w:style>
  <w:style w:type="character" w:styleId="PageNumber">
    <w:name w:val="page number"/>
    <w:basedOn w:val="DefaultParagraphFont"/>
    <w:rsid w:val="004B5ED1"/>
  </w:style>
  <w:style w:type="character" w:customStyle="1" w:styleId="Heading4Char">
    <w:name w:val="Heading 4 Char"/>
    <w:basedOn w:val="DefaultParagraphFont"/>
    <w:link w:val="Heading4"/>
    <w:uiPriority w:val="9"/>
    <w:rsid w:val="00AD5A8B"/>
    <w:rPr>
      <w:rFonts w:asciiTheme="majorHAnsi" w:eastAsiaTheme="majorEastAsia" w:hAnsiTheme="majorHAnsi" w:cstheme="majorBidi"/>
      <w:b/>
      <w:bCs/>
      <w:i/>
      <w:iCs/>
      <w:color w:val="4F81BD" w:themeColor="accent1"/>
    </w:rPr>
  </w:style>
  <w:style w:type="numbering" w:customStyle="1" w:styleId="Style1">
    <w:name w:val="Style1"/>
    <w:uiPriority w:val="99"/>
    <w:rsid w:val="006946C6"/>
    <w:pPr>
      <w:numPr>
        <w:numId w:val="2"/>
      </w:numPr>
    </w:pPr>
  </w:style>
  <w:style w:type="character" w:styleId="FootnoteReference">
    <w:name w:val="footnote reference"/>
    <w:basedOn w:val="DefaultParagraphFont"/>
    <w:uiPriority w:val="99"/>
    <w:semiHidden/>
    <w:unhideWhenUsed/>
    <w:rsid w:val="00033E70"/>
    <w:rPr>
      <w:vertAlign w:val="superscript"/>
    </w:rPr>
  </w:style>
  <w:style w:type="paragraph" w:styleId="FootnoteText">
    <w:name w:val="footnote text"/>
    <w:basedOn w:val="Normal"/>
    <w:link w:val="FootnoteTextChar"/>
    <w:uiPriority w:val="99"/>
    <w:semiHidden/>
    <w:unhideWhenUsed/>
    <w:rsid w:val="00033E7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33E70"/>
    <w:rPr>
      <w:sz w:val="20"/>
      <w:szCs w:val="20"/>
    </w:rPr>
  </w:style>
  <w:style w:type="paragraph" w:styleId="NoSpacing">
    <w:name w:val="No Spacing"/>
    <w:uiPriority w:val="1"/>
    <w:qFormat/>
    <w:rsid w:val="00023D0D"/>
    <w:pPr>
      <w:spacing w:after="0" w:line="240" w:lineRule="auto"/>
    </w:pPr>
    <w:rPr>
      <w:rFonts w:eastAsiaTheme="minorEastAsia"/>
      <w:lang w:val="id-ID" w:eastAsia="id-ID"/>
    </w:rPr>
  </w:style>
  <w:style w:type="paragraph" w:customStyle="1" w:styleId="Style26">
    <w:name w:val="Style 26"/>
    <w:basedOn w:val="Normal"/>
    <w:rsid w:val="000C09FE"/>
    <w:pPr>
      <w:widowControl w:val="0"/>
      <w:autoSpaceDE w:val="0"/>
      <w:autoSpaceDN w:val="0"/>
      <w:spacing w:after="0" w:line="252" w:lineRule="atLeast"/>
      <w:ind w:left="2232"/>
    </w:pPr>
    <w:rPr>
      <w:rFonts w:ascii="Times New Roman" w:eastAsia="Times New Roman" w:hAnsi="Times New Roman" w:cs="Times New Roman"/>
      <w:sz w:val="24"/>
      <w:szCs w:val="24"/>
    </w:rPr>
  </w:style>
  <w:style w:type="paragraph" w:customStyle="1" w:styleId="Style13">
    <w:name w:val="Style 13"/>
    <w:basedOn w:val="Normal"/>
    <w:rsid w:val="00D714BF"/>
    <w:pPr>
      <w:widowControl w:val="0"/>
      <w:autoSpaceDE w:val="0"/>
      <w:autoSpaceDN w:val="0"/>
      <w:spacing w:before="36" w:after="0" w:line="240" w:lineRule="auto"/>
      <w:ind w:left="3960" w:right="1368" w:hanging="432"/>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01894063">
      <w:bodyDiv w:val="1"/>
      <w:marLeft w:val="0"/>
      <w:marRight w:val="0"/>
      <w:marTop w:val="0"/>
      <w:marBottom w:val="0"/>
      <w:divBdr>
        <w:top w:val="none" w:sz="0" w:space="0" w:color="auto"/>
        <w:left w:val="none" w:sz="0" w:space="0" w:color="auto"/>
        <w:bottom w:val="none" w:sz="0" w:space="0" w:color="auto"/>
        <w:right w:val="none" w:sz="0" w:space="0" w:color="auto"/>
      </w:divBdr>
      <w:divsChild>
        <w:div w:id="1754351846">
          <w:marLeft w:val="0"/>
          <w:marRight w:val="0"/>
          <w:marTop w:val="0"/>
          <w:marBottom w:val="0"/>
          <w:divBdr>
            <w:top w:val="none" w:sz="0" w:space="0" w:color="auto"/>
            <w:left w:val="none" w:sz="0" w:space="0" w:color="auto"/>
            <w:bottom w:val="none" w:sz="0" w:space="0" w:color="auto"/>
            <w:right w:val="none" w:sz="0" w:space="0" w:color="auto"/>
          </w:divBdr>
        </w:div>
        <w:div w:id="1298102666">
          <w:marLeft w:val="0"/>
          <w:marRight w:val="0"/>
          <w:marTop w:val="0"/>
          <w:marBottom w:val="0"/>
          <w:divBdr>
            <w:top w:val="none" w:sz="0" w:space="0" w:color="auto"/>
            <w:left w:val="none" w:sz="0" w:space="0" w:color="auto"/>
            <w:bottom w:val="none" w:sz="0" w:space="0" w:color="auto"/>
            <w:right w:val="none" w:sz="0" w:space="0" w:color="auto"/>
          </w:divBdr>
        </w:div>
      </w:divsChild>
    </w:div>
    <w:div w:id="1876648899">
      <w:bodyDiv w:val="1"/>
      <w:marLeft w:val="0"/>
      <w:marRight w:val="0"/>
      <w:marTop w:val="0"/>
      <w:marBottom w:val="0"/>
      <w:divBdr>
        <w:top w:val="none" w:sz="0" w:space="0" w:color="auto"/>
        <w:left w:val="none" w:sz="0" w:space="0" w:color="auto"/>
        <w:bottom w:val="none" w:sz="0" w:space="0" w:color="auto"/>
        <w:right w:val="none" w:sz="0" w:space="0" w:color="auto"/>
      </w:divBdr>
    </w:div>
    <w:div w:id="1982346709">
      <w:bodyDiv w:val="1"/>
      <w:marLeft w:val="0"/>
      <w:marRight w:val="0"/>
      <w:marTop w:val="0"/>
      <w:marBottom w:val="0"/>
      <w:divBdr>
        <w:top w:val="none" w:sz="0" w:space="0" w:color="auto"/>
        <w:left w:val="none" w:sz="0" w:space="0" w:color="auto"/>
        <w:bottom w:val="none" w:sz="0" w:space="0" w:color="auto"/>
        <w:right w:val="none" w:sz="0" w:space="0" w:color="auto"/>
      </w:divBdr>
      <w:divsChild>
        <w:div w:id="1917588742">
          <w:marLeft w:val="0"/>
          <w:marRight w:val="0"/>
          <w:marTop w:val="0"/>
          <w:marBottom w:val="0"/>
          <w:divBdr>
            <w:top w:val="none" w:sz="0" w:space="0" w:color="auto"/>
            <w:left w:val="none" w:sz="0" w:space="0" w:color="auto"/>
            <w:bottom w:val="none" w:sz="0" w:space="0" w:color="auto"/>
            <w:right w:val="none" w:sz="0" w:space="0" w:color="auto"/>
          </w:divBdr>
        </w:div>
        <w:div w:id="198007773">
          <w:marLeft w:val="0"/>
          <w:marRight w:val="0"/>
          <w:marTop w:val="0"/>
          <w:marBottom w:val="0"/>
          <w:divBdr>
            <w:top w:val="none" w:sz="0" w:space="0" w:color="auto"/>
            <w:left w:val="none" w:sz="0" w:space="0" w:color="auto"/>
            <w:bottom w:val="none" w:sz="0" w:space="0" w:color="auto"/>
            <w:right w:val="none" w:sz="0" w:space="0" w:color="auto"/>
          </w:divBdr>
        </w:div>
        <w:div w:id="1282884556">
          <w:marLeft w:val="0"/>
          <w:marRight w:val="0"/>
          <w:marTop w:val="0"/>
          <w:marBottom w:val="0"/>
          <w:divBdr>
            <w:top w:val="none" w:sz="0" w:space="0" w:color="auto"/>
            <w:left w:val="none" w:sz="0" w:space="0" w:color="auto"/>
            <w:bottom w:val="none" w:sz="0" w:space="0" w:color="auto"/>
            <w:right w:val="none" w:sz="0" w:space="0" w:color="auto"/>
          </w:divBdr>
        </w:div>
        <w:div w:id="2048681466">
          <w:marLeft w:val="0"/>
          <w:marRight w:val="0"/>
          <w:marTop w:val="0"/>
          <w:marBottom w:val="0"/>
          <w:divBdr>
            <w:top w:val="none" w:sz="0" w:space="0" w:color="auto"/>
            <w:left w:val="none" w:sz="0" w:space="0" w:color="auto"/>
            <w:bottom w:val="none" w:sz="0" w:space="0" w:color="auto"/>
            <w:right w:val="none" w:sz="0" w:space="0" w:color="auto"/>
          </w:divBdr>
        </w:div>
        <w:div w:id="1228415265">
          <w:marLeft w:val="0"/>
          <w:marRight w:val="0"/>
          <w:marTop w:val="0"/>
          <w:marBottom w:val="0"/>
          <w:divBdr>
            <w:top w:val="none" w:sz="0" w:space="0" w:color="auto"/>
            <w:left w:val="none" w:sz="0" w:space="0" w:color="auto"/>
            <w:bottom w:val="none" w:sz="0" w:space="0" w:color="auto"/>
            <w:right w:val="none" w:sz="0" w:space="0" w:color="auto"/>
          </w:divBdr>
        </w:div>
        <w:div w:id="2184383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74CC7C-6350-44AC-8A82-56E2E62DA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666</TotalTime>
  <Pages>11</Pages>
  <Words>2263</Words>
  <Characters>12905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dc:creator>
  <cp:lastModifiedBy>chipset</cp:lastModifiedBy>
  <cp:revision>62</cp:revision>
  <cp:lastPrinted>2017-12-04T00:58:00Z</cp:lastPrinted>
  <dcterms:created xsi:type="dcterms:W3CDTF">2017-10-09T02:41:00Z</dcterms:created>
  <dcterms:modified xsi:type="dcterms:W3CDTF">2018-07-16T09:07:00Z</dcterms:modified>
</cp:coreProperties>
</file>