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3F" w:rsidRPr="00030F5D" w:rsidRDefault="00EE6FFF" w:rsidP="007D5F7F">
      <w:pPr>
        <w:pStyle w:val="Heading4"/>
        <w:spacing w:before="0" w:line="360" w:lineRule="auto"/>
        <w:contextualSpacing/>
        <w:jc w:val="center"/>
        <w:rPr>
          <w:rFonts w:ascii="Bookman Old Style" w:hAnsi="Bookman Old Style" w:cs="Arial"/>
          <w:sz w:val="24"/>
          <w:szCs w:val="24"/>
          <w:lang w:val="id-ID"/>
        </w:rPr>
      </w:pPr>
      <w:r w:rsidRPr="00EE6FFF">
        <w:rPr>
          <w:rFonts w:ascii="Bookman Old Style" w:hAnsi="Bookman Old Style" w:cs="Tahoma"/>
          <w:b w:val="0"/>
          <w:noProof/>
          <w:sz w:val="24"/>
          <w:szCs w:val="24"/>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1.65pt;margin-top:-49.7pt;width:83.55pt;height:63.1pt;z-index:251658240">
            <v:imagedata r:id="rId8" o:title=""/>
            <w10:wrap type="topAndBottom"/>
          </v:shape>
          <o:OLEObject Type="Embed" ProgID="PBrush" ShapeID="_x0000_s1027" DrawAspect="Content" ObjectID="_1593262294" r:id="rId9"/>
        </w:pict>
      </w:r>
    </w:p>
    <w:p w:rsidR="00030F5D" w:rsidRPr="00030F5D" w:rsidRDefault="00030F5D" w:rsidP="007D5F7F">
      <w:pPr>
        <w:spacing w:after="0" w:line="240" w:lineRule="auto"/>
        <w:contextualSpacing/>
        <w:jc w:val="center"/>
        <w:rPr>
          <w:rFonts w:ascii="Bookman Old Style" w:hAnsi="Bookman Old Style" w:cs="Tahoma"/>
          <w:b/>
          <w:sz w:val="24"/>
          <w:szCs w:val="24"/>
        </w:rPr>
      </w:pPr>
      <w:r w:rsidRPr="00030F5D">
        <w:rPr>
          <w:rFonts w:ascii="Bookman Old Style" w:hAnsi="Bookman Old Style" w:cs="Tahoma"/>
          <w:b/>
          <w:sz w:val="24"/>
          <w:szCs w:val="24"/>
        </w:rPr>
        <w:t>WALIKOTA SOLOK</w:t>
      </w:r>
    </w:p>
    <w:p w:rsidR="00030F5D" w:rsidRPr="00D4049A" w:rsidRDefault="00030F5D" w:rsidP="007D5F7F">
      <w:pPr>
        <w:spacing w:after="240" w:line="240" w:lineRule="auto"/>
        <w:jc w:val="center"/>
        <w:rPr>
          <w:rFonts w:ascii="Bookman Old Style" w:hAnsi="Bookman Old Style" w:cs="Tahoma"/>
          <w:b/>
          <w:sz w:val="24"/>
          <w:szCs w:val="24"/>
          <w:lang w:val="id-ID"/>
        </w:rPr>
      </w:pPr>
      <w:r w:rsidRPr="00030F5D">
        <w:rPr>
          <w:rFonts w:ascii="Bookman Old Style" w:hAnsi="Bookman Old Style" w:cs="Tahoma"/>
          <w:b/>
          <w:sz w:val="24"/>
          <w:szCs w:val="24"/>
        </w:rPr>
        <w:t>PROVINSI SUMATERA BARAT</w:t>
      </w:r>
    </w:p>
    <w:p w:rsidR="003F0CBA" w:rsidRPr="00030F5D" w:rsidRDefault="00FD2F79" w:rsidP="007D5F7F">
      <w:pPr>
        <w:spacing w:after="0" w:line="240" w:lineRule="auto"/>
        <w:contextualSpacing/>
        <w:jc w:val="center"/>
        <w:rPr>
          <w:rFonts w:ascii="Bookman Old Style" w:hAnsi="Bookman Old Style" w:cs="Tahoma"/>
          <w:b/>
          <w:sz w:val="24"/>
          <w:szCs w:val="24"/>
          <w:lang w:val="id-ID"/>
        </w:rPr>
      </w:pPr>
      <w:r w:rsidRPr="00030F5D">
        <w:rPr>
          <w:rFonts w:ascii="Bookman Old Style" w:hAnsi="Bookman Old Style" w:cs="Tahoma"/>
          <w:b/>
          <w:sz w:val="24"/>
          <w:szCs w:val="24"/>
          <w:lang w:val="id-ID"/>
        </w:rPr>
        <w:t>PERATURAN WALIKOTA SOLOK</w:t>
      </w:r>
    </w:p>
    <w:p w:rsidR="00030F5D" w:rsidRPr="00030F5D" w:rsidRDefault="00FD2F79" w:rsidP="007D5F7F">
      <w:pPr>
        <w:spacing w:after="0" w:line="240" w:lineRule="auto"/>
        <w:contextualSpacing/>
        <w:jc w:val="center"/>
        <w:rPr>
          <w:rFonts w:ascii="Bookman Old Style" w:hAnsi="Bookman Old Style" w:cs="Tahoma"/>
          <w:b/>
          <w:sz w:val="24"/>
          <w:szCs w:val="24"/>
        </w:rPr>
      </w:pPr>
      <w:r w:rsidRPr="00030F5D">
        <w:rPr>
          <w:rFonts w:ascii="Bookman Old Style" w:hAnsi="Bookman Old Style" w:cs="Tahoma"/>
          <w:b/>
          <w:sz w:val="24"/>
          <w:szCs w:val="24"/>
          <w:lang w:val="id-ID"/>
        </w:rPr>
        <w:t>NOMOR</w:t>
      </w:r>
      <w:r w:rsidR="007C4E38">
        <w:rPr>
          <w:rFonts w:ascii="Bookman Old Style" w:hAnsi="Bookman Old Style" w:cs="Tahoma"/>
          <w:b/>
          <w:sz w:val="24"/>
          <w:szCs w:val="24"/>
          <w:lang w:val="id-ID"/>
        </w:rPr>
        <w:t xml:space="preserve"> </w:t>
      </w:r>
      <w:r w:rsidR="00340BD6">
        <w:rPr>
          <w:rFonts w:ascii="Bookman Old Style" w:hAnsi="Bookman Old Style" w:cs="Tahoma"/>
          <w:b/>
          <w:sz w:val="24"/>
          <w:szCs w:val="24"/>
          <w:lang w:val="id-ID"/>
        </w:rPr>
        <w:t xml:space="preserve">103 </w:t>
      </w:r>
      <w:r w:rsidR="004E6B16">
        <w:rPr>
          <w:rFonts w:ascii="Bookman Old Style" w:hAnsi="Bookman Old Style" w:cs="Tahoma"/>
          <w:b/>
          <w:sz w:val="24"/>
          <w:szCs w:val="24"/>
          <w:lang w:val="id-ID"/>
        </w:rPr>
        <w:t>TAHUN</w:t>
      </w:r>
      <w:r w:rsidR="00913797">
        <w:rPr>
          <w:rFonts w:ascii="Bookman Old Style" w:hAnsi="Bookman Old Style" w:cs="Tahoma"/>
          <w:b/>
          <w:sz w:val="24"/>
          <w:szCs w:val="24"/>
        </w:rPr>
        <w:t xml:space="preserve"> 2017</w:t>
      </w:r>
    </w:p>
    <w:p w:rsidR="00030F5D" w:rsidRPr="001461FB" w:rsidRDefault="00FD2F79" w:rsidP="007D5F7F">
      <w:pPr>
        <w:spacing w:before="240" w:after="240" w:line="240" w:lineRule="auto"/>
        <w:jc w:val="center"/>
        <w:rPr>
          <w:rFonts w:ascii="Bookman Old Style" w:hAnsi="Bookman Old Style" w:cs="Tahoma"/>
          <w:b/>
          <w:sz w:val="24"/>
          <w:szCs w:val="24"/>
        </w:rPr>
      </w:pPr>
      <w:r w:rsidRPr="00030F5D">
        <w:rPr>
          <w:rFonts w:ascii="Bookman Old Style" w:hAnsi="Bookman Old Style" w:cs="Tahoma"/>
          <w:b/>
          <w:sz w:val="24"/>
          <w:szCs w:val="24"/>
          <w:lang w:val="id-ID"/>
        </w:rPr>
        <w:t xml:space="preserve">TENTANG </w:t>
      </w:r>
    </w:p>
    <w:p w:rsidR="00913797" w:rsidRPr="00D4049A" w:rsidRDefault="00FD2F79" w:rsidP="007D5F7F">
      <w:pPr>
        <w:spacing w:after="240" w:line="240" w:lineRule="auto"/>
        <w:jc w:val="center"/>
        <w:rPr>
          <w:rFonts w:ascii="Bookman Old Style" w:hAnsi="Bookman Old Style" w:cs="Tahoma"/>
          <w:b/>
          <w:sz w:val="24"/>
          <w:szCs w:val="24"/>
          <w:lang w:val="id-ID"/>
        </w:rPr>
      </w:pPr>
      <w:r w:rsidRPr="00030F5D">
        <w:rPr>
          <w:rFonts w:ascii="Bookman Old Style" w:hAnsi="Bookman Old Style" w:cs="Tahoma"/>
          <w:b/>
          <w:sz w:val="24"/>
          <w:szCs w:val="24"/>
          <w:lang w:val="id-ID"/>
        </w:rPr>
        <w:t>KEBIJAKAN AKUNTANSI</w:t>
      </w:r>
      <w:r w:rsidR="001461FB">
        <w:rPr>
          <w:rFonts w:ascii="Bookman Old Style" w:hAnsi="Bookman Old Style" w:cs="Tahoma"/>
          <w:b/>
          <w:sz w:val="24"/>
          <w:szCs w:val="24"/>
          <w:lang w:val="id-ID"/>
        </w:rPr>
        <w:t xml:space="preserve"> PEMERINTAH KOTA SOLOK</w:t>
      </w:r>
    </w:p>
    <w:p w:rsidR="00030F5D" w:rsidRPr="00D4049A" w:rsidRDefault="00B610CC" w:rsidP="007D5F7F">
      <w:pPr>
        <w:spacing w:after="240" w:line="240" w:lineRule="auto"/>
        <w:jc w:val="center"/>
        <w:rPr>
          <w:rFonts w:ascii="Bookman Old Style" w:hAnsi="Bookman Old Style" w:cs="Tahoma"/>
          <w:b/>
          <w:sz w:val="24"/>
          <w:szCs w:val="24"/>
          <w:lang w:val="id-ID"/>
        </w:rPr>
      </w:pPr>
      <w:r w:rsidRPr="00030F5D">
        <w:rPr>
          <w:rFonts w:ascii="Bookman Old Style" w:hAnsi="Bookman Old Style" w:cs="Tahoma"/>
          <w:b/>
          <w:sz w:val="24"/>
          <w:szCs w:val="24"/>
        </w:rPr>
        <w:t>DENGANRAHMAT TUHAN YANG MAHA ESA</w:t>
      </w:r>
    </w:p>
    <w:p w:rsidR="00B610CC" w:rsidRDefault="00B610CC" w:rsidP="007D5F7F">
      <w:pPr>
        <w:spacing w:after="360" w:line="240" w:lineRule="auto"/>
        <w:jc w:val="center"/>
        <w:rPr>
          <w:rFonts w:ascii="Bookman Old Style" w:eastAsia="Times New Roman" w:hAnsi="Bookman Old Style" w:cs="Tahoma"/>
          <w:b/>
          <w:sz w:val="24"/>
          <w:szCs w:val="24"/>
          <w:lang w:val="id-ID"/>
        </w:rPr>
      </w:pPr>
      <w:r w:rsidRPr="00030F5D">
        <w:rPr>
          <w:rFonts w:ascii="Bookman Old Style" w:eastAsia="Times New Roman" w:hAnsi="Bookman Old Style" w:cs="Tahoma"/>
          <w:b/>
          <w:sz w:val="24"/>
          <w:szCs w:val="24"/>
          <w:lang w:val="es-ES"/>
        </w:rPr>
        <w:t>WALIKOTA SOLOK</w:t>
      </w:r>
      <w:r w:rsidR="005C3DA6" w:rsidRPr="00030F5D">
        <w:rPr>
          <w:rFonts w:ascii="Bookman Old Style" w:eastAsia="Times New Roman" w:hAnsi="Bookman Old Style" w:cs="Tahoma"/>
          <w:b/>
          <w:sz w:val="24"/>
          <w:szCs w:val="24"/>
          <w:lang w:val="es-ES"/>
        </w:rPr>
        <w:t>,</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8"/>
        <w:gridCol w:w="293"/>
        <w:gridCol w:w="447"/>
        <w:gridCol w:w="144"/>
        <w:gridCol w:w="6377"/>
      </w:tblGrid>
      <w:tr w:rsidR="00851021" w:rsidRPr="001648BF" w:rsidTr="007D5F7F">
        <w:tc>
          <w:tcPr>
            <w:tcW w:w="1778" w:type="dxa"/>
          </w:tcPr>
          <w:p w:rsidR="00851021" w:rsidRPr="001648BF" w:rsidRDefault="00851021" w:rsidP="007D5F7F">
            <w:pPr>
              <w:spacing w:line="360" w:lineRule="auto"/>
              <w:rPr>
                <w:rFonts w:ascii="Bookman Old Style" w:hAnsi="Bookman Old Style" w:cs="Tahoma"/>
                <w:sz w:val="24"/>
                <w:szCs w:val="24"/>
                <w:lang w:val="id-ID"/>
              </w:rPr>
            </w:pPr>
            <w:r w:rsidRPr="001648BF">
              <w:rPr>
                <w:rFonts w:ascii="Bookman Old Style" w:hAnsi="Bookman Old Style" w:cs="Tahoma"/>
                <w:sz w:val="24"/>
                <w:szCs w:val="24"/>
              </w:rPr>
              <w:t>Menimbang</w:t>
            </w: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w:t>
            </w:r>
          </w:p>
        </w:tc>
        <w:tc>
          <w:tcPr>
            <w:tcW w:w="591" w:type="dxa"/>
            <w:gridSpan w:val="2"/>
          </w:tcPr>
          <w:p w:rsidR="00851021" w:rsidRPr="001648BF" w:rsidRDefault="00851021" w:rsidP="007D5F7F">
            <w:pPr>
              <w:spacing w:line="360" w:lineRule="auto"/>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a.</w:t>
            </w:r>
          </w:p>
        </w:tc>
        <w:tc>
          <w:tcPr>
            <w:tcW w:w="6377" w:type="dxa"/>
          </w:tcPr>
          <w:p w:rsidR="00851021" w:rsidRP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bahwa berdasarkan ketentuan Pasal 97 Peraturan Pemerintah Nomor 58 Tahun 2005 tentang Pengelolaan Keuangan Daerah, pasal 239 ayat (1) Peraturan Menteri Dalam Negeri Nomor 13 Tahun 2006 tentang Pedoman Pengelolaan Keuangan Daerah dan untuk penerapan akuntansi pemerintahan berbasis akrual, ditegaskan bahwa Kepala Daerah harus menetapkan Peraturan Kepala Daerah tentang Kebijakan Akuntansi Pemerintah Daerah dengan berpedoman pada Standar Akuntansi Pemerintahan;</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851021" w:rsidP="007D5F7F">
            <w:pPr>
              <w:spacing w:line="360" w:lineRule="auto"/>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b.</w:t>
            </w:r>
          </w:p>
        </w:tc>
        <w:tc>
          <w:tcPr>
            <w:tcW w:w="6377" w:type="dxa"/>
          </w:tcPr>
          <w:p w:rsidR="00851021" w:rsidRP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bahwa untuk mewujudkan transparansi dan akuntabilitas Pengelolaan Keuangan Daerah perlu dilaksanakan Penyajian Laporan Keuangan Pemerintah Daerah yang menganut prinsip tepat waktu dan disusun sesuai Standar Akuntansi Pemerintahan ;</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851021"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c.</w:t>
            </w:r>
          </w:p>
        </w:tc>
        <w:tc>
          <w:tcPr>
            <w:tcW w:w="6377" w:type="dxa"/>
          </w:tcPr>
          <w:p w:rsidR="00994569" w:rsidRPr="001648BF" w:rsidRDefault="00851021" w:rsidP="007D5F7F">
            <w:pPr>
              <w:spacing w:after="360"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 xml:space="preserve">bahwa berdasarkan pertimbangan sebagaimana dimaksud dalam huruf a dan huruf b, perlu menetapkan Peraturan WalikotaTentang Kebijakan Akuntansi Pemerintah Kota Solok; </w:t>
            </w:r>
          </w:p>
        </w:tc>
      </w:tr>
      <w:tr w:rsidR="00851021" w:rsidRPr="001648BF" w:rsidTr="007D5F7F">
        <w:tc>
          <w:tcPr>
            <w:tcW w:w="1778" w:type="dxa"/>
          </w:tcPr>
          <w:p w:rsidR="00851021" w:rsidRPr="001648BF" w:rsidRDefault="00851021" w:rsidP="007D5F7F">
            <w:pPr>
              <w:spacing w:line="360" w:lineRule="auto"/>
              <w:rPr>
                <w:rFonts w:ascii="Bookman Old Style" w:eastAsia="Times New Roman" w:hAnsi="Bookman Old Style" w:cs="Tahoma"/>
                <w:sz w:val="24"/>
                <w:szCs w:val="24"/>
                <w:lang w:val="id-ID"/>
              </w:rPr>
            </w:pPr>
            <w:r w:rsidRPr="001648BF">
              <w:rPr>
                <w:rFonts w:ascii="Bookman Old Style" w:hAnsi="Bookman Old Style" w:cs="Tahoma"/>
                <w:sz w:val="24"/>
                <w:szCs w:val="24"/>
              </w:rPr>
              <w:lastRenderedPageBreak/>
              <w:t>Mengingat</w:t>
            </w: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w:t>
            </w:r>
          </w:p>
        </w:tc>
        <w:tc>
          <w:tcPr>
            <w:tcW w:w="591" w:type="dxa"/>
            <w:gridSpan w:val="2"/>
          </w:tcPr>
          <w:p w:rsidR="00851021" w:rsidRPr="001648BF" w:rsidRDefault="00851021"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w:t>
            </w:r>
          </w:p>
        </w:tc>
        <w:tc>
          <w:tcPr>
            <w:tcW w:w="6377" w:type="dxa"/>
          </w:tcPr>
          <w:p w:rsidR="00851021" w:rsidRPr="001648BF" w:rsidRDefault="00851021" w:rsidP="007D5F7F">
            <w:pPr>
              <w:spacing w:line="360" w:lineRule="auto"/>
              <w:jc w:val="both"/>
              <w:rPr>
                <w:rFonts w:ascii="Bookman Old Style" w:eastAsia="Times New Roman" w:hAnsi="Bookman Old Style" w:cs="Tahoma"/>
                <w:sz w:val="24"/>
                <w:szCs w:val="24"/>
                <w:lang w:val="id-ID"/>
              </w:rPr>
            </w:pPr>
            <w:r w:rsidRPr="001648BF">
              <w:rPr>
                <w:rFonts w:ascii="Bookman Old Style" w:hAnsi="Bookman Old Style" w:cs="Tahoma"/>
                <w:sz w:val="24"/>
                <w:szCs w:val="24"/>
              </w:rPr>
              <w:t>Undang-undang Nomor 8 Tahun 1956 tentang Pembentukan Daerah Otonom Kota Kecil dalam Lingkungan Daerah Propinsi Sumatera Tengah jo Peraturan Menteri Dalam Negeri Nomor 8 Tahun 1970 tentang Pelaksanaan Pemerintahan Kotamadya Solok dan Kotamadya Payakumbuh;</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851021"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w:t>
            </w:r>
          </w:p>
        </w:tc>
        <w:tc>
          <w:tcPr>
            <w:tcW w:w="6377" w:type="dxa"/>
          </w:tcPr>
          <w:p w:rsidR="00851021" w:rsidRP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Undang-Undang Nomor 28 Tahun 1999 tentang Penyelenggaraan Negara yang Bersih dan Bebas Korupsi, Kolusi dan Nepotisme (Lembaran Negara Republik Indonesia Tahun 1999 Nomor 75, Tambahan Lembaran Negara Republik Indonesia Nomor 3851);</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851021"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3.</w:t>
            </w:r>
          </w:p>
        </w:tc>
        <w:tc>
          <w:tcPr>
            <w:tcW w:w="6377" w:type="dxa"/>
          </w:tcPr>
          <w:p w:rsidR="00851021" w:rsidRP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Undang-Undang Nomor 17 Tah</w:t>
            </w:r>
            <w:r w:rsidR="001648BF">
              <w:rPr>
                <w:rFonts w:ascii="Bookman Old Style" w:hAnsi="Bookman Old Style" w:cs="Tahoma"/>
              </w:rPr>
              <w:t xml:space="preserve">un 2003 tentang Keuangan Negara </w:t>
            </w:r>
            <w:r w:rsidRPr="001648BF">
              <w:rPr>
                <w:rFonts w:ascii="Bookman Old Style" w:hAnsi="Bookman Old Style" w:cs="Tahoma"/>
              </w:rPr>
              <w:t>(Lembaran Negara Republik</w:t>
            </w:r>
            <w:r w:rsidR="001648BF">
              <w:rPr>
                <w:rFonts w:ascii="Bookman Old Style" w:hAnsi="Bookman Old Style" w:cs="Tahoma"/>
              </w:rPr>
              <w:t xml:space="preserve"> Indonesia Tahun 2003 Nomor 47, </w:t>
            </w:r>
            <w:r w:rsidRPr="001648BF">
              <w:rPr>
                <w:rFonts w:ascii="Bookman Old Style" w:hAnsi="Bookman Old Style" w:cs="Tahoma"/>
              </w:rPr>
              <w:t xml:space="preserve">Tambahan Lembaran Negara Republik Indonesia Nomor 4286); </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851021"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4.</w:t>
            </w:r>
          </w:p>
        </w:tc>
        <w:tc>
          <w:tcPr>
            <w:tcW w:w="6377" w:type="dxa"/>
          </w:tcPr>
          <w:p w:rsidR="00851021" w:rsidRP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Undang-Undang Nomor 1 Tahun 2004 tentang Perbendaharaan Negara (Lembaran Negara Republik Indonesia Tahun 2004 Nomor 5, Tambahan Lembaran Negara Republik Indonesia Nomor 4355); </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851021"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5.</w:t>
            </w:r>
          </w:p>
        </w:tc>
        <w:tc>
          <w:tcPr>
            <w:tcW w:w="6377" w:type="dxa"/>
          </w:tcPr>
          <w:p w:rsid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Undang-Undang Nomor 15 Tahun 2004 tentang Pemeriksaan Pengelolaan dan Tanggungjawab Keuangan Negara (Lembaran Negara Republik Indonesia Tahun 2004 Nomor 65, Tambahan Lembaran Negara Republik Indonesia Nomor 4400);</w:t>
            </w:r>
          </w:p>
          <w:p w:rsidR="00831D0D" w:rsidRDefault="00831D0D" w:rsidP="007D5F7F">
            <w:pPr>
              <w:pStyle w:val="Default"/>
              <w:spacing w:line="360" w:lineRule="auto"/>
              <w:jc w:val="both"/>
              <w:rPr>
                <w:rFonts w:ascii="Bookman Old Style" w:hAnsi="Bookman Old Style" w:cs="Tahoma"/>
              </w:rPr>
            </w:pPr>
          </w:p>
          <w:p w:rsidR="00831D0D" w:rsidRDefault="00831D0D" w:rsidP="007D5F7F">
            <w:pPr>
              <w:pStyle w:val="Default"/>
              <w:spacing w:line="360" w:lineRule="auto"/>
              <w:jc w:val="both"/>
              <w:rPr>
                <w:rFonts w:ascii="Bookman Old Style" w:hAnsi="Bookman Old Style" w:cs="Tahoma"/>
              </w:rPr>
            </w:pPr>
          </w:p>
          <w:p w:rsidR="00831D0D" w:rsidRDefault="00831D0D" w:rsidP="007D5F7F">
            <w:pPr>
              <w:pStyle w:val="Default"/>
              <w:spacing w:line="360" w:lineRule="auto"/>
              <w:jc w:val="both"/>
              <w:rPr>
                <w:rFonts w:ascii="Bookman Old Style" w:hAnsi="Bookman Old Style" w:cs="Tahoma"/>
              </w:rPr>
            </w:pPr>
          </w:p>
          <w:p w:rsidR="00831D0D" w:rsidRDefault="00831D0D" w:rsidP="007D5F7F">
            <w:pPr>
              <w:pStyle w:val="Default"/>
              <w:spacing w:line="360" w:lineRule="auto"/>
              <w:jc w:val="both"/>
              <w:rPr>
                <w:rFonts w:ascii="Bookman Old Style" w:hAnsi="Bookman Old Style" w:cs="Tahoma"/>
              </w:rPr>
            </w:pPr>
          </w:p>
          <w:p w:rsidR="00831D0D" w:rsidRDefault="00831D0D" w:rsidP="007D5F7F">
            <w:pPr>
              <w:pStyle w:val="Default"/>
              <w:spacing w:line="360" w:lineRule="auto"/>
              <w:jc w:val="both"/>
              <w:rPr>
                <w:rFonts w:ascii="Bookman Old Style" w:hAnsi="Bookman Old Style" w:cs="Tahoma"/>
              </w:rPr>
            </w:pPr>
          </w:p>
          <w:p w:rsidR="00831D0D" w:rsidRDefault="00831D0D" w:rsidP="007D5F7F">
            <w:pPr>
              <w:pStyle w:val="Default"/>
              <w:spacing w:line="360" w:lineRule="auto"/>
              <w:jc w:val="both"/>
              <w:rPr>
                <w:rFonts w:ascii="Bookman Old Style" w:hAnsi="Bookman Old Style" w:cs="Tahoma"/>
              </w:rPr>
            </w:pPr>
          </w:p>
          <w:p w:rsidR="00831D0D" w:rsidRPr="007D5F7F" w:rsidRDefault="00831D0D" w:rsidP="007D5F7F">
            <w:pPr>
              <w:pStyle w:val="Default"/>
              <w:spacing w:line="360" w:lineRule="auto"/>
              <w:jc w:val="both"/>
              <w:rPr>
                <w:rFonts w:ascii="Bookman Old Style" w:hAnsi="Bookman Old Style" w:cs="Tahoma"/>
              </w:rPr>
            </w:pP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851021"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6.</w:t>
            </w:r>
          </w:p>
        </w:tc>
        <w:tc>
          <w:tcPr>
            <w:tcW w:w="6377" w:type="dxa"/>
          </w:tcPr>
          <w:p w:rsidR="00851021" w:rsidRPr="001648BF" w:rsidRDefault="00851021" w:rsidP="007D5F7F">
            <w:pPr>
              <w:pStyle w:val="Default"/>
              <w:spacing w:line="360" w:lineRule="auto"/>
              <w:jc w:val="both"/>
              <w:rPr>
                <w:rFonts w:ascii="Bookman Old Style" w:hAnsi="Bookman Old Style" w:cs="Tahoma"/>
                <w:color w:val="auto"/>
                <w:highlight w:val="yellow"/>
              </w:rPr>
            </w:pPr>
            <w:r w:rsidRPr="001648BF">
              <w:rPr>
                <w:rFonts w:ascii="Bookman Old Style" w:hAnsi="Bookman Old Style" w:cs="Tahoma"/>
                <w:color w:val="auto"/>
              </w:rPr>
              <w:t xml:space="preserve">Undang-Undang Nomor 23 Tahun 2014 tentang Pemerintahan Daerah (Lembaran Negara Republik Indonesia Tahun 2014 Nomor 244, Tambahan Lembaran Negara Republik Indonesia Nomor 5587) sebagaimana telah diubah terakhir dengan Undang-Undang Nomor 9 Tahun 2015 tentang Perubahan Kedua Atas Undang-Undang Nomor 23 Tahun 2014 tentang Pemerintahan Daerah (Lembaran Negara Republik Indonesia Tahun 2015 Nomor 58, Tambahan Lembaran Negara Republik Indonesia nomor 5679); </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7.</w:t>
            </w:r>
          </w:p>
        </w:tc>
        <w:tc>
          <w:tcPr>
            <w:tcW w:w="6377" w:type="dxa"/>
          </w:tcPr>
          <w:p w:rsidR="00851021" w:rsidRP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Undang-Undang Nomor 33 Tahun 2004 tentang Perimbangan Keuangan Antara Pemerintah Pusat dan Pemerintahan Daerah (Lembaran Negara Republik Indonesia Tahun 2004 Nomor 126, Tambahan Lembaran Negara Republik Indonesia Nomor 4438);</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8.</w:t>
            </w:r>
          </w:p>
        </w:tc>
        <w:tc>
          <w:tcPr>
            <w:tcW w:w="6377" w:type="dxa"/>
          </w:tcPr>
          <w:p w:rsidR="00851021" w:rsidRP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lang w:val="en-US"/>
              </w:rPr>
              <w:t>PeraturanPemerintahNomor 20 Tahun 2005 tentang</w:t>
            </w:r>
            <w:r w:rsidRPr="001648BF">
              <w:rPr>
                <w:rFonts w:ascii="Bookman Old Style" w:hAnsi="Bookman Old Style"/>
              </w:rPr>
              <w:t>Alih Teknologi Kekayaan Intelektual serta Hasil  Kegiatan Penelitian dan Pengembangan oleh Perguruan Tinggi dan Lembaga Penelitian dan Pengembangan</w:t>
            </w:r>
            <w:r w:rsidRPr="001648BF">
              <w:rPr>
                <w:rFonts w:ascii="Bookman Old Style" w:hAnsi="Bookman Old Style"/>
                <w:lang w:val="en-US"/>
              </w:rPr>
              <w:t>;</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9.</w:t>
            </w:r>
          </w:p>
        </w:tc>
        <w:tc>
          <w:tcPr>
            <w:tcW w:w="6377" w:type="dxa"/>
          </w:tcPr>
          <w:p w:rsidR="00851021" w:rsidRP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Peraturan Pemerintah Nomor 54 Tahun 2005 tentang Pinjaman Daerah (Lembaran Negara Republik Indonesia Tahun 2005 Nomor 136, Tambahan Lembaran Negara Republik Indonesia Nomor 4574);</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10.</w:t>
            </w:r>
          </w:p>
        </w:tc>
        <w:tc>
          <w:tcPr>
            <w:tcW w:w="6377" w:type="dxa"/>
          </w:tcPr>
          <w:p w:rsidR="00851021"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Peraturan Pemerintah Nomor 55 tahun 2005 tentang Dana Perimbangan (Lembaran Negara Republik Indonesia Tahun 2005 Nomor 137, Tambahan Lembaran Negara Republik Indonesia      Nomor 4575); </w:t>
            </w:r>
          </w:p>
          <w:p w:rsidR="00831D0D" w:rsidRPr="001648BF" w:rsidRDefault="00831D0D" w:rsidP="007D5F7F">
            <w:pPr>
              <w:pStyle w:val="Default"/>
              <w:spacing w:line="360" w:lineRule="auto"/>
              <w:jc w:val="both"/>
              <w:rPr>
                <w:rFonts w:ascii="Bookman Old Style" w:hAnsi="Bookman Old Style" w:cs="Tahoma"/>
              </w:rPr>
            </w:pP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11.</w:t>
            </w:r>
          </w:p>
        </w:tc>
        <w:tc>
          <w:tcPr>
            <w:tcW w:w="6377" w:type="dxa"/>
          </w:tcPr>
          <w:p w:rsidR="00851021" w:rsidRPr="001648BF" w:rsidRDefault="00851021" w:rsidP="00153C66">
            <w:pPr>
              <w:pStyle w:val="Default"/>
              <w:spacing w:line="360" w:lineRule="auto"/>
              <w:jc w:val="both"/>
              <w:rPr>
                <w:rFonts w:ascii="Bookman Old Style" w:hAnsi="Bookman Old Style" w:cs="Tahoma"/>
              </w:rPr>
            </w:pPr>
            <w:r w:rsidRPr="001648BF">
              <w:rPr>
                <w:rFonts w:ascii="Bookman Old Style" w:hAnsi="Bookman Old Style" w:cs="Tahoma"/>
              </w:rPr>
              <w:t>Peraturan Pemerintah Nomor 57 Tahun 2005 tentang Hibah (Lembaran Negara Republik Indonesia Tahun 2005 Nomor 139, Tambahan Lembaran Negara Republik Indonesia Nomor 4577);</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12.</w:t>
            </w:r>
          </w:p>
        </w:tc>
        <w:tc>
          <w:tcPr>
            <w:tcW w:w="6377" w:type="dxa"/>
          </w:tcPr>
          <w:p w:rsidR="00851021" w:rsidRPr="001648BF" w:rsidRDefault="00851021"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Peraturan Pemerintah Nomor 58 Tahun 2005 Pengelolaan Keuangan Daerah (Lembaran Negara Republik Indonesia Tahun 2005 Nomor 140, Tambahan Lembaran Negara Republik Indonesia Nomor 4578); </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13.</w:t>
            </w:r>
          </w:p>
        </w:tc>
        <w:tc>
          <w:tcPr>
            <w:tcW w:w="6377" w:type="dxa"/>
          </w:tcPr>
          <w:p w:rsidR="00851021" w:rsidRPr="001648BF" w:rsidRDefault="00994569"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Peraturan Pemerintah Nomor 79 Tahun 2005 tentang Pedoman Pembinaan dan Pengawasan Penyelenggaraan Pemerintah Daerah (Lembaran Negara Republik Indonesia Tahun 2005 Nomor 165, Tambahan Lembaran Negara Republik Indonesia Nomor 4593); </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14.</w:t>
            </w:r>
          </w:p>
        </w:tc>
        <w:tc>
          <w:tcPr>
            <w:tcW w:w="6377" w:type="dxa"/>
          </w:tcPr>
          <w:p w:rsidR="00851021" w:rsidRPr="001648BF" w:rsidRDefault="00994569" w:rsidP="007D5F7F">
            <w:pPr>
              <w:pStyle w:val="Default"/>
              <w:spacing w:line="360" w:lineRule="auto"/>
              <w:jc w:val="both"/>
              <w:rPr>
                <w:rFonts w:ascii="Bookman Old Style" w:hAnsi="Bookman Old Style" w:cs="Tahoma"/>
              </w:rPr>
            </w:pPr>
            <w:r w:rsidRPr="001648BF">
              <w:rPr>
                <w:rFonts w:ascii="Bookman Old Style" w:hAnsi="Bookman Old Style" w:cs="Tahoma"/>
              </w:rPr>
              <w:t>Peraturan Pemerintah Nomor 8 Tahun 2006 tentang Pelaporan Keuangan dan Kinerja Instansi Pemerintah (Lembaran Negara Republik Indonesia Tahun 2006 Nomor 25, Tambahan Lembaran Negara Republik Indonesia Nomor 4614);</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15.</w:t>
            </w:r>
          </w:p>
        </w:tc>
        <w:tc>
          <w:tcPr>
            <w:tcW w:w="6377" w:type="dxa"/>
          </w:tcPr>
          <w:p w:rsidR="00851021" w:rsidRPr="001648BF" w:rsidRDefault="00994569" w:rsidP="007D5F7F">
            <w:pPr>
              <w:pStyle w:val="Default"/>
              <w:spacing w:line="360" w:lineRule="auto"/>
              <w:jc w:val="both"/>
              <w:rPr>
                <w:rFonts w:ascii="Bookman Old Style" w:hAnsi="Bookman Old Style" w:cs="Tahoma"/>
              </w:rPr>
            </w:pPr>
            <w:r w:rsidRPr="001648BF">
              <w:rPr>
                <w:rFonts w:ascii="Bookman Old Style" w:hAnsi="Bookman Old Style" w:cs="Tahoma"/>
              </w:rPr>
              <w:t>Peraturan Pemerintah Nomor 71 Tahun 2010 tentang Standar Akuntansi Pemerintahan (Lembaran Negara Republik Indonesia Tahun 2010 Nomor 123, Tambahan Lembaran Negara Republik Indonesia Nomor 5165);</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16.</w:t>
            </w:r>
          </w:p>
        </w:tc>
        <w:tc>
          <w:tcPr>
            <w:tcW w:w="6377" w:type="dxa"/>
          </w:tcPr>
          <w:p w:rsidR="00851021" w:rsidRPr="001648BF" w:rsidRDefault="00994569" w:rsidP="007D5F7F">
            <w:pPr>
              <w:pStyle w:val="Default"/>
              <w:spacing w:line="360" w:lineRule="auto"/>
              <w:jc w:val="both"/>
              <w:rPr>
                <w:rFonts w:ascii="Bookman Old Style" w:hAnsi="Bookman Old Style" w:cs="Tahoma"/>
              </w:rPr>
            </w:pPr>
            <w:r w:rsidRPr="001648BF">
              <w:rPr>
                <w:rFonts w:ascii="Bookman Old Style" w:hAnsi="Bookman Old Style"/>
              </w:rPr>
              <w:t>Peraturan Pemerintah Nomor 27 Tahun 2014 tentang Pengelolaan Barang Milik Negara/Daerah (Lembaran Negara Republik Indonesia Tahun 2014 Nomor 92, Tambahan Lembaran Negara Republik Indonesia Nomor 5533);</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17.</w:t>
            </w:r>
          </w:p>
        </w:tc>
        <w:tc>
          <w:tcPr>
            <w:tcW w:w="6377" w:type="dxa"/>
          </w:tcPr>
          <w:p w:rsidR="00153C66" w:rsidRPr="001648BF" w:rsidRDefault="00994569" w:rsidP="007D5F7F">
            <w:pPr>
              <w:pStyle w:val="Default"/>
              <w:spacing w:line="360" w:lineRule="auto"/>
              <w:jc w:val="both"/>
              <w:rPr>
                <w:rFonts w:ascii="Bookman Old Style" w:hAnsi="Bookman Old Style"/>
              </w:rPr>
            </w:pPr>
            <w:r w:rsidRPr="001648BF">
              <w:rPr>
                <w:rFonts w:ascii="Bookman Old Style" w:hAnsi="Bookman Old Style"/>
              </w:rPr>
              <w:t>Peraturan Menteri Keuangan Nomor 238/PMK.05/2011 tentang Pedoman Umum Sistem Akuntansi Pemerintahan;</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18.</w:t>
            </w:r>
          </w:p>
        </w:tc>
        <w:tc>
          <w:tcPr>
            <w:tcW w:w="6377" w:type="dxa"/>
          </w:tcPr>
          <w:p w:rsidR="00851021" w:rsidRPr="001648BF" w:rsidRDefault="00994569" w:rsidP="00153C66">
            <w:pPr>
              <w:pStyle w:val="Default"/>
              <w:spacing w:line="360" w:lineRule="auto"/>
              <w:jc w:val="both"/>
              <w:rPr>
                <w:rFonts w:ascii="Bookman Old Style" w:hAnsi="Bookman Old Style" w:cs="Tahoma"/>
              </w:rPr>
            </w:pPr>
            <w:r w:rsidRPr="001648BF">
              <w:rPr>
                <w:rFonts w:ascii="Bookman Old Style" w:hAnsi="Bookman Old Style" w:cs="Tahoma"/>
              </w:rPr>
              <w:t>Peraturan Menteri Dalam Negeri Nomor 13 Tahun 2006 tentang Pedoman Pengelolaan Keuangan Daerah, sebag</w:t>
            </w:r>
            <w:r w:rsidRPr="001648BF">
              <w:rPr>
                <w:rFonts w:ascii="Bookman Old Style" w:hAnsi="Bookman Old Style" w:cs="Tahoma"/>
                <w:lang w:val="en-US"/>
              </w:rPr>
              <w:t>a</w:t>
            </w:r>
            <w:r w:rsidRPr="001648BF">
              <w:rPr>
                <w:rFonts w:ascii="Bookman Old Style" w:hAnsi="Bookman Old Style" w:cs="Tahoma"/>
              </w:rPr>
              <w:t>imana telah diubah beberapakali terakhir dengan Peraturan Menteri Dalam Negeri Nomor 21 Tahun 2011;</w:t>
            </w:r>
          </w:p>
        </w:tc>
      </w:tr>
      <w:tr w:rsidR="00851021" w:rsidRPr="001648BF" w:rsidTr="007D5F7F">
        <w:tc>
          <w:tcPr>
            <w:tcW w:w="1778"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293" w:type="dxa"/>
          </w:tcPr>
          <w:p w:rsidR="00851021" w:rsidRPr="001648BF" w:rsidRDefault="00851021"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51021" w:rsidRPr="001648BF" w:rsidRDefault="00994569"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19.</w:t>
            </w:r>
          </w:p>
        </w:tc>
        <w:tc>
          <w:tcPr>
            <w:tcW w:w="6377" w:type="dxa"/>
          </w:tcPr>
          <w:p w:rsidR="00851021" w:rsidRPr="001648BF" w:rsidRDefault="00994569" w:rsidP="00817002">
            <w:pPr>
              <w:spacing w:line="360" w:lineRule="auto"/>
              <w:jc w:val="both"/>
              <w:rPr>
                <w:rFonts w:ascii="Bookman Old Style" w:eastAsia="Times New Roman" w:hAnsi="Bookman Old Style" w:cs="Tahoma"/>
                <w:sz w:val="24"/>
                <w:szCs w:val="24"/>
                <w:lang w:val="id-ID"/>
              </w:rPr>
            </w:pPr>
            <w:r w:rsidRPr="001648BF">
              <w:rPr>
                <w:rFonts w:ascii="Bookman Old Style" w:hAnsi="Bookman Old Style" w:cs="Tahoma"/>
                <w:sz w:val="24"/>
                <w:szCs w:val="24"/>
              </w:rPr>
              <w:t>Peraturan Ment</w:t>
            </w:r>
            <w:r w:rsidR="007D5F7F">
              <w:rPr>
                <w:rFonts w:ascii="Bookman Old Style" w:hAnsi="Bookman Old Style" w:cs="Tahoma"/>
                <w:sz w:val="24"/>
                <w:szCs w:val="24"/>
              </w:rPr>
              <w:t>eri Dalam Negeri Nomor 64 Tahun</w:t>
            </w:r>
            <w:r w:rsidRPr="001648BF">
              <w:rPr>
                <w:rFonts w:ascii="Bookman Old Style" w:hAnsi="Bookman Old Style" w:cs="Tahoma"/>
                <w:sz w:val="24"/>
                <w:szCs w:val="24"/>
              </w:rPr>
              <w:t>2013 tentang Penerapan Standar Akuntansi Pemerintahan Berbasis Akrual Pada Pemerintah Daerah</w:t>
            </w:r>
            <w:r w:rsidRPr="001648BF">
              <w:rPr>
                <w:rFonts w:ascii="Bookman Old Style" w:hAnsi="Bookman Old Style" w:cs="Tahoma"/>
                <w:sz w:val="24"/>
                <w:szCs w:val="24"/>
                <w:lang w:val="id-ID"/>
              </w:rPr>
              <w:t>.</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Pr>
                <w:rFonts w:ascii="Bookman Old Style" w:eastAsia="Times New Roman" w:hAnsi="Bookman Old Style" w:cs="Tahoma"/>
                <w:sz w:val="24"/>
                <w:szCs w:val="24"/>
                <w:lang w:val="id-ID"/>
              </w:rPr>
              <w:t>20.</w:t>
            </w:r>
          </w:p>
        </w:tc>
        <w:tc>
          <w:tcPr>
            <w:tcW w:w="6377" w:type="dxa"/>
          </w:tcPr>
          <w:p w:rsidR="00817002" w:rsidRPr="00817002" w:rsidRDefault="00817002" w:rsidP="00817002">
            <w:pPr>
              <w:spacing w:after="240" w:line="360" w:lineRule="auto"/>
              <w:jc w:val="both"/>
              <w:rPr>
                <w:rFonts w:ascii="Bookman Old Style" w:hAnsi="Bookman Old Style" w:cs="Tahoma"/>
                <w:sz w:val="24"/>
                <w:szCs w:val="24"/>
                <w:lang w:val="id-ID"/>
              </w:rPr>
            </w:pPr>
            <w:r>
              <w:rPr>
                <w:rFonts w:ascii="Bookman Old Style" w:hAnsi="Bookman Old Style" w:cs="Tahoma"/>
                <w:sz w:val="24"/>
                <w:szCs w:val="24"/>
                <w:lang w:val="id-ID"/>
              </w:rPr>
              <w:t>Peraturan Menteri Dalam Negeri Nomor 19 Tahun 2016 tentang Pedoman Teknis Pengelolaan Barang Milik Daerah.</w:t>
            </w:r>
          </w:p>
        </w:tc>
      </w:tr>
      <w:tr w:rsidR="00994569" w:rsidRPr="001648BF" w:rsidTr="007D5F7F">
        <w:tc>
          <w:tcPr>
            <w:tcW w:w="1778" w:type="dxa"/>
          </w:tcPr>
          <w:p w:rsidR="00994569" w:rsidRPr="001648BF" w:rsidRDefault="00994569" w:rsidP="007D5F7F">
            <w:pPr>
              <w:spacing w:line="360" w:lineRule="auto"/>
              <w:rPr>
                <w:rFonts w:ascii="Bookman Old Style" w:eastAsia="Times New Roman" w:hAnsi="Bookman Old Style" w:cs="Tahoma"/>
                <w:sz w:val="24"/>
                <w:szCs w:val="24"/>
                <w:lang w:val="id-ID"/>
              </w:rPr>
            </w:pPr>
          </w:p>
        </w:tc>
        <w:tc>
          <w:tcPr>
            <w:tcW w:w="293" w:type="dxa"/>
          </w:tcPr>
          <w:p w:rsidR="00994569" w:rsidRPr="001648BF" w:rsidRDefault="00994569" w:rsidP="007D5F7F">
            <w:pPr>
              <w:spacing w:line="360" w:lineRule="auto"/>
              <w:jc w:val="center"/>
              <w:rPr>
                <w:rFonts w:ascii="Bookman Old Style" w:eastAsia="Times New Roman" w:hAnsi="Bookman Old Style" w:cs="Tahoma"/>
                <w:sz w:val="24"/>
                <w:szCs w:val="24"/>
                <w:lang w:val="id-ID"/>
              </w:rPr>
            </w:pPr>
          </w:p>
        </w:tc>
        <w:tc>
          <w:tcPr>
            <w:tcW w:w="6968" w:type="dxa"/>
            <w:gridSpan w:val="3"/>
          </w:tcPr>
          <w:p w:rsidR="00994569" w:rsidRPr="001648BF" w:rsidRDefault="00994569" w:rsidP="00817002">
            <w:pPr>
              <w:spacing w:after="240" w:line="360" w:lineRule="auto"/>
              <w:jc w:val="center"/>
              <w:rPr>
                <w:rFonts w:ascii="Bookman Old Style" w:eastAsia="Times New Roman" w:hAnsi="Bookman Old Style" w:cs="Tahoma"/>
                <w:b/>
                <w:sz w:val="24"/>
                <w:szCs w:val="24"/>
                <w:lang w:val="id-ID"/>
              </w:rPr>
            </w:pPr>
            <w:r w:rsidRPr="001648BF">
              <w:rPr>
                <w:rFonts w:ascii="Bookman Old Style" w:eastAsia="Times New Roman" w:hAnsi="Bookman Old Style" w:cs="Tahoma"/>
                <w:b/>
                <w:sz w:val="24"/>
                <w:szCs w:val="24"/>
                <w:lang w:val="id-ID"/>
              </w:rPr>
              <w:t>MEMUTUSKAN :</w:t>
            </w:r>
          </w:p>
        </w:tc>
      </w:tr>
      <w:tr w:rsidR="00817002" w:rsidRPr="001648BF" w:rsidTr="007D5F7F">
        <w:tc>
          <w:tcPr>
            <w:tcW w:w="1778" w:type="dxa"/>
          </w:tcPr>
          <w:p w:rsidR="00817002" w:rsidRPr="001648BF" w:rsidRDefault="00817002" w:rsidP="00AD326B">
            <w:pPr>
              <w:spacing w:line="360" w:lineRule="auto"/>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Menetapkan</w:t>
            </w:r>
          </w:p>
        </w:tc>
        <w:tc>
          <w:tcPr>
            <w:tcW w:w="293" w:type="dxa"/>
          </w:tcPr>
          <w:p w:rsidR="00817002" w:rsidRPr="001648BF" w:rsidRDefault="00817002" w:rsidP="00AD326B">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w:t>
            </w:r>
          </w:p>
        </w:tc>
        <w:tc>
          <w:tcPr>
            <w:tcW w:w="6968" w:type="dxa"/>
            <w:gridSpan w:val="3"/>
          </w:tcPr>
          <w:p w:rsidR="00817002" w:rsidRPr="001648BF" w:rsidRDefault="00817002" w:rsidP="00473278">
            <w:pPr>
              <w:spacing w:after="120"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rPr>
              <w:t>PERATURAN WALIKOTA TENTANG KEBIJAKAN AKUNTANSI PEMERINTAH KOTA SOLOK</w:t>
            </w:r>
            <w:r w:rsidRPr="001648BF">
              <w:rPr>
                <w:rFonts w:ascii="Bookman Old Style" w:eastAsia="Times New Roman" w:hAnsi="Bookman Old Style" w:cs="Tahoma"/>
                <w:sz w:val="24"/>
                <w:szCs w:val="24"/>
                <w:lang w:val="id-ID"/>
              </w:rPr>
              <w:t>.</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6968" w:type="dxa"/>
            <w:gridSpan w:val="3"/>
          </w:tcPr>
          <w:p w:rsidR="00817002" w:rsidRPr="001648BF" w:rsidRDefault="00817002" w:rsidP="007D5F7F">
            <w:pPr>
              <w:pStyle w:val="Default"/>
              <w:spacing w:line="360" w:lineRule="auto"/>
              <w:jc w:val="center"/>
              <w:rPr>
                <w:rFonts w:ascii="Bookman Old Style" w:hAnsi="Bookman Old Style" w:cs="Tahoma"/>
                <w:b/>
              </w:rPr>
            </w:pPr>
            <w:r w:rsidRPr="001648BF">
              <w:rPr>
                <w:rFonts w:ascii="Bookman Old Style" w:hAnsi="Bookman Old Style" w:cs="Tahoma"/>
                <w:b/>
              </w:rPr>
              <w:t xml:space="preserve">BAB I </w:t>
            </w:r>
          </w:p>
          <w:p w:rsidR="00817002" w:rsidRPr="001648BF" w:rsidRDefault="00817002" w:rsidP="00473278">
            <w:pPr>
              <w:pStyle w:val="Default"/>
              <w:spacing w:line="360" w:lineRule="auto"/>
              <w:jc w:val="center"/>
              <w:rPr>
                <w:rFonts w:ascii="Bookman Old Style" w:hAnsi="Bookman Old Style" w:cs="Tahoma"/>
                <w:b/>
              </w:rPr>
            </w:pPr>
            <w:r w:rsidRPr="001648BF">
              <w:rPr>
                <w:rFonts w:ascii="Bookman Old Style" w:hAnsi="Bookman Old Style" w:cs="Tahoma"/>
                <w:b/>
              </w:rPr>
              <w:t>KETENTUAN UMUM</w:t>
            </w:r>
          </w:p>
          <w:p w:rsidR="00817002" w:rsidRPr="001648BF" w:rsidRDefault="00817002" w:rsidP="00153C66">
            <w:pPr>
              <w:spacing w:after="120" w:line="360" w:lineRule="auto"/>
              <w:jc w:val="center"/>
              <w:rPr>
                <w:rFonts w:ascii="Bookman Old Style" w:eastAsia="Times New Roman" w:hAnsi="Bookman Old Style" w:cs="Tahoma"/>
                <w:sz w:val="24"/>
                <w:szCs w:val="24"/>
                <w:lang w:val="id-ID"/>
              </w:rPr>
            </w:pPr>
            <w:r w:rsidRPr="001648BF">
              <w:rPr>
                <w:rFonts w:ascii="Bookman Old Style" w:hAnsi="Bookman Old Style" w:cs="Tahoma"/>
                <w:b/>
                <w:sz w:val="24"/>
                <w:szCs w:val="24"/>
              </w:rPr>
              <w:t>Pasal 1</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6968" w:type="dxa"/>
            <w:gridSpan w:val="3"/>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Dalam Peraturan Walikota ini yang dimaksud dengan: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Daerah adalah Kota Solok</w:t>
            </w:r>
            <w:r>
              <w:rPr>
                <w:rFonts w:ascii="Bookman Old Style" w:hAnsi="Bookman Old Style" w:cs="Tahoma"/>
              </w:rPr>
              <w:t>.</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Pemerintah Daerah adalah Pemerintah Kota Solok.</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3.</w:t>
            </w:r>
          </w:p>
        </w:tc>
        <w:tc>
          <w:tcPr>
            <w:tcW w:w="6377" w:type="dxa"/>
          </w:tcPr>
          <w:p w:rsidR="00817002"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Keuangan Daerah adalah semua hak dan kewajiban daerah dalam rangka penyelenggaraan pemerintah daerah yang dapat dinilai dengan uang termasuk didalamnya segala bentuk kekayaan yang berhubungan dengan hak dan kewajiban daerah tersebut.</w:t>
            </w:r>
          </w:p>
          <w:p w:rsidR="00831D0D" w:rsidRDefault="00831D0D" w:rsidP="007D5F7F">
            <w:pPr>
              <w:pStyle w:val="Default"/>
              <w:spacing w:line="360" w:lineRule="auto"/>
              <w:jc w:val="both"/>
              <w:rPr>
                <w:rFonts w:ascii="Bookman Old Style" w:hAnsi="Bookman Old Style" w:cs="Tahoma"/>
              </w:rPr>
            </w:pPr>
          </w:p>
          <w:p w:rsidR="00831D0D" w:rsidRDefault="00831D0D" w:rsidP="007D5F7F">
            <w:pPr>
              <w:pStyle w:val="Default"/>
              <w:spacing w:line="360" w:lineRule="auto"/>
              <w:jc w:val="both"/>
              <w:rPr>
                <w:rFonts w:ascii="Bookman Old Style" w:hAnsi="Bookman Old Style" w:cs="Tahoma"/>
              </w:rPr>
            </w:pPr>
          </w:p>
          <w:p w:rsidR="00831D0D" w:rsidRDefault="00831D0D" w:rsidP="007D5F7F">
            <w:pPr>
              <w:pStyle w:val="Default"/>
              <w:spacing w:line="360" w:lineRule="auto"/>
              <w:jc w:val="both"/>
              <w:rPr>
                <w:rFonts w:ascii="Bookman Old Style" w:hAnsi="Bookman Old Style" w:cs="Tahoma"/>
              </w:rPr>
            </w:pPr>
          </w:p>
          <w:p w:rsidR="00831D0D" w:rsidRPr="001648BF" w:rsidRDefault="00831D0D" w:rsidP="007D5F7F">
            <w:pPr>
              <w:pStyle w:val="Default"/>
              <w:spacing w:line="360" w:lineRule="auto"/>
              <w:jc w:val="both"/>
              <w:rPr>
                <w:rFonts w:ascii="Bookman Old Style" w:hAnsi="Bookman Old Style" w:cs="Tahoma"/>
              </w:rPr>
            </w:pP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4.</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Akuntansi adalah proses identifikasi, pencatatan, pengukuran,pengklasifikasian, pengikhtisaran transaksi dan kejadian keuangan, penyajian laporan serta penginterpretasian atas hasilnya dalam rangka pengambilan keputusan oleh para pemangku kepentingan.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5.</w:t>
            </w:r>
          </w:p>
        </w:tc>
        <w:tc>
          <w:tcPr>
            <w:tcW w:w="6377" w:type="dxa"/>
          </w:tcPr>
          <w:p w:rsidR="00817002" w:rsidRPr="001648BF" w:rsidRDefault="00817002" w:rsidP="00153C66">
            <w:pPr>
              <w:pStyle w:val="Default"/>
              <w:spacing w:line="360" w:lineRule="auto"/>
              <w:jc w:val="both"/>
              <w:rPr>
                <w:rFonts w:ascii="Bookman Old Style" w:hAnsi="Bookman Old Style" w:cs="Tahoma"/>
              </w:rPr>
            </w:pPr>
            <w:r w:rsidRPr="001648BF">
              <w:rPr>
                <w:rFonts w:ascii="Bookman Old Style" w:hAnsi="Bookman Old Style" w:cs="Tahoma"/>
              </w:rPr>
              <w:t>Kebijakan Akuntansi adalah prinsip-prinsip, dasar-dasar, konvensi-konvensi, aturan-aturan, dan praktik-praktik spesifik yang dipilih oleh suatu entita</w:t>
            </w:r>
            <w:r w:rsidRPr="001648BF">
              <w:rPr>
                <w:rFonts w:ascii="Bookman Old Style" w:hAnsi="Bookman Old Style" w:cs="Tahoma"/>
                <w:lang w:val="en-US"/>
              </w:rPr>
              <w:t>s</w:t>
            </w:r>
            <w:r w:rsidRPr="001648BF">
              <w:rPr>
                <w:rFonts w:ascii="Bookman Old Style" w:hAnsi="Bookman Old Style" w:cs="Tahoma"/>
              </w:rPr>
              <w:t xml:space="preserve"> pelaporan dalam penyusunan dan penyajian laporan keuangan.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6.</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Anggaran adalah merupakan pedoman tindakan yang akan dilaksanakan pemerintah meliputi rencana pendapatan, belanja, transfer dan pembiayaan yang diukur dalam satuan rupiah, yang disusun menurut klasifikasi tertentu secara sistematis untuk satu periode.</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7.</w:t>
            </w:r>
          </w:p>
        </w:tc>
        <w:tc>
          <w:tcPr>
            <w:tcW w:w="6377" w:type="dxa"/>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hAnsi="Bookman Old Style" w:cs="Tahoma"/>
                <w:sz w:val="24"/>
                <w:szCs w:val="24"/>
              </w:rPr>
              <w:t>Anggaran Pendapatan dan Belanja Daerah yang selanjutnya disingkat APBD adalah rencana keuangan tahunan pemerintahan daerah yang dibahas dan disetujui bersama oleh Pemerintah Daerah dan DPRD</w:t>
            </w:r>
            <w:r w:rsidRPr="001648BF">
              <w:rPr>
                <w:rFonts w:ascii="Bookman Old Style" w:hAnsi="Bookman Old Style" w:cs="Tahoma"/>
                <w:sz w:val="24"/>
                <w:szCs w:val="24"/>
                <w:lang w:val="id-ID"/>
              </w:rPr>
              <w:t>.</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8.</w:t>
            </w:r>
          </w:p>
        </w:tc>
        <w:tc>
          <w:tcPr>
            <w:tcW w:w="6377" w:type="dxa"/>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rPr>
              <w:t>Organisasi</w:t>
            </w:r>
            <w:r w:rsidRPr="001648BF">
              <w:rPr>
                <w:rFonts w:ascii="Bookman Old Style" w:eastAsia="Times New Roman" w:hAnsi="Bookman Old Style" w:cs="Tahoma"/>
                <w:sz w:val="24"/>
                <w:szCs w:val="24"/>
                <w:lang w:val="id-ID"/>
              </w:rPr>
              <w:t xml:space="preserve"> Perangkat Daerah yang selanjutnya disingkat </w:t>
            </w:r>
            <w:r w:rsidRPr="001648BF">
              <w:rPr>
                <w:rFonts w:ascii="Bookman Old Style" w:eastAsia="Times New Roman" w:hAnsi="Bookman Old Style" w:cs="Tahoma"/>
                <w:sz w:val="24"/>
                <w:szCs w:val="24"/>
              </w:rPr>
              <w:t>O</w:t>
            </w:r>
            <w:r w:rsidRPr="001648BF">
              <w:rPr>
                <w:rFonts w:ascii="Bookman Old Style" w:eastAsia="Times New Roman" w:hAnsi="Bookman Old Style" w:cs="Tahoma"/>
                <w:sz w:val="24"/>
                <w:szCs w:val="24"/>
                <w:lang w:val="id-ID"/>
              </w:rPr>
              <w:t>PD adalah perangkat daerah pada pemerintah daerah selaku pengguna anggaran/pengguna barang, yang juga melaksanakan pengelolaan keuangan daerah.</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9.</w:t>
            </w:r>
          </w:p>
        </w:tc>
        <w:tc>
          <w:tcPr>
            <w:tcW w:w="6377" w:type="dxa"/>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rPr>
              <w:t>Pejabat Pengelola Keuangan Daerah yang selanjutnya disebut PPKD adalah kepala satuan kerja pengelola keuangan daerah yang selanjutnya disebut dengan kepala SKPKD yang mempunyai tugas melaksanakan pengelolaan APBD dan bertindak sebagai bendahara umum daerah</w:t>
            </w:r>
            <w:r w:rsidRPr="001648BF">
              <w:rPr>
                <w:rFonts w:ascii="Bookman Old Style" w:eastAsia="Times New Roman" w:hAnsi="Bookman Old Style" w:cs="Tahoma"/>
                <w:sz w:val="24"/>
                <w:szCs w:val="24"/>
                <w:lang w:val="id-ID"/>
              </w:rPr>
              <w:t>.</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10.</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Bendahara Umum Daerah yang selanjutnya disingkat BUD adalah Pejabat Pengelola Keuangan Daerah yang bertindak dalam kapasitas sebagai bendahara umum daerah.</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11.</w:t>
            </w:r>
          </w:p>
        </w:tc>
        <w:tc>
          <w:tcPr>
            <w:tcW w:w="6377" w:type="dxa"/>
          </w:tcPr>
          <w:p w:rsidR="00817002" w:rsidRPr="001648BF" w:rsidRDefault="00817002" w:rsidP="00153C6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rPr>
              <w:t>Entitas akuntasi adalah unit pemerintahan pengguna anggaran/pengguna barang dan oleh karenanya wajib menyelenggarakan akuntansi dan menyusun laporan keuangan untuk digabungkan pada entitas pelaporan.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12.</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Entitas Pelaporan adalah unit pemerintahan yang terdiri dari satu atau lebih entitas akuntansi yang menurut ketentuan peraturan perundang-undangan wajib menyampaikan laporan pertanggungjawaban berupa laporan keuangan.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13.</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Basis Akuntansi </w:t>
            </w:r>
            <w:r w:rsidRPr="001648BF">
              <w:rPr>
                <w:rFonts w:ascii="Bookman Old Style" w:eastAsia="Times New Roman" w:hAnsi="Bookman Old Style" w:cs="Tahoma"/>
                <w:lang w:eastAsia="id-ID"/>
              </w:rPr>
              <w:t>merupakan prinsip-prinsip akuntansi yang menentukan kapan pengaruh atas transaksi atau kejadian harus diakui untuk tujuan pelaporan keuangan.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14.</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Basis akrual adalah basis akuntansi yang mengakui pengaruh transaksi dan peristiwa lainnya pada saat transaksi dan peristiwa itu terjadi, tanpa memperhatikan saat kas atau setara kas diterima atau dibayar.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15.</w:t>
            </w:r>
          </w:p>
        </w:tc>
        <w:tc>
          <w:tcPr>
            <w:tcW w:w="6377" w:type="dxa"/>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rPr>
              <w:t>Basis kas adalah basis akuntansi yang mengakui pengaruh transaksi dan peristiwa lainnya pada saat kas atau setara kas diterima atau dibayar.</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16.</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Laporan keuangan konsolidasian adalah suatu laporan keungan yang merupakan gabungan keseluruhan laporan keu</w:t>
            </w:r>
            <w:r w:rsidRPr="001648BF">
              <w:rPr>
                <w:rFonts w:ascii="Bookman Old Style" w:hAnsi="Bookman Old Style" w:cs="Tahoma"/>
                <w:lang w:val="en-US"/>
              </w:rPr>
              <w:t>a</w:t>
            </w:r>
            <w:r w:rsidRPr="001648BF">
              <w:rPr>
                <w:rFonts w:ascii="Bookman Old Style" w:hAnsi="Bookman Old Style" w:cs="Tahoma"/>
              </w:rPr>
              <w:t xml:space="preserve">ngan entitas pelaporan sehingga tersaji sebagai satu entitas tunggal.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17.</w:t>
            </w:r>
          </w:p>
        </w:tc>
        <w:tc>
          <w:tcPr>
            <w:tcW w:w="6377" w:type="dxa"/>
          </w:tcPr>
          <w:p w:rsidR="00DC746F" w:rsidRPr="00831D0D" w:rsidRDefault="00817002" w:rsidP="007D5F7F">
            <w:pPr>
              <w:spacing w:line="360" w:lineRule="auto"/>
              <w:jc w:val="both"/>
              <w:rPr>
                <w:rFonts w:ascii="Bookman Old Style" w:hAnsi="Bookman Old Style" w:cs="Tahoma"/>
                <w:sz w:val="24"/>
                <w:szCs w:val="24"/>
                <w:lang w:val="id-ID"/>
              </w:rPr>
            </w:pPr>
            <w:r w:rsidRPr="001648BF">
              <w:rPr>
                <w:rFonts w:ascii="Bookman Old Style" w:hAnsi="Bookman Old Style" w:cs="Tahoma"/>
                <w:sz w:val="24"/>
                <w:szCs w:val="24"/>
              </w:rPr>
              <w:t>Laporan keuangan interim adalah la</w:t>
            </w:r>
            <w:r w:rsidRPr="001648BF">
              <w:rPr>
                <w:rFonts w:ascii="Bookman Old Style" w:hAnsi="Bookman Old Style" w:cs="Tahoma"/>
                <w:sz w:val="24"/>
                <w:szCs w:val="24"/>
                <w:lang w:val="id-ID"/>
              </w:rPr>
              <w:t>p</w:t>
            </w:r>
            <w:r w:rsidRPr="001648BF">
              <w:rPr>
                <w:rFonts w:ascii="Bookman Old Style" w:hAnsi="Bookman Old Style" w:cs="Tahoma"/>
                <w:sz w:val="24"/>
                <w:szCs w:val="24"/>
              </w:rPr>
              <w:t>oran keuangan yang diterbitkan di antara laporan keuangan tahunan</w:t>
            </w:r>
            <w:r>
              <w:rPr>
                <w:rFonts w:ascii="Bookman Old Style" w:hAnsi="Bookman Old Style" w:cs="Tahoma"/>
                <w:sz w:val="24"/>
                <w:szCs w:val="24"/>
                <w:lang w:val="id-ID"/>
              </w:rPr>
              <w:t>.</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18.</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Rekening Kas Umum Daerah adalah tempat penyimpanan uang daerah yang ditentukan oleh Kepala Daerah untuk menampung seluruh penerimaan Daerah yang akan digunakan untuk membayar seluruh pengeluaran Daerah pada Bank yang ditetapkan.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19.</w:t>
            </w:r>
          </w:p>
        </w:tc>
        <w:tc>
          <w:tcPr>
            <w:tcW w:w="6377" w:type="dxa"/>
          </w:tcPr>
          <w:p w:rsidR="00817002" w:rsidRPr="001648BF" w:rsidRDefault="00817002" w:rsidP="009F0883">
            <w:pPr>
              <w:spacing w:line="360" w:lineRule="auto"/>
              <w:jc w:val="both"/>
              <w:rPr>
                <w:rFonts w:ascii="Bookman Old Style" w:eastAsia="Times New Roman" w:hAnsi="Bookman Old Style" w:cs="Tahoma"/>
                <w:sz w:val="24"/>
                <w:szCs w:val="24"/>
                <w:lang w:val="id-ID"/>
              </w:rPr>
            </w:pPr>
            <w:r w:rsidRPr="001648BF">
              <w:rPr>
                <w:rFonts w:ascii="Bookman Old Style" w:hAnsi="Bookman Old Style" w:cs="Tahoma"/>
                <w:sz w:val="24"/>
                <w:szCs w:val="24"/>
              </w:rPr>
              <w:t>Arus Kas adalah arus masuk dan arus keluar kas dan setara kas pada Bendahara Umum Daerah.</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20.</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Mata uang pelaporan adalah mata uang rupiah yang digunakan dalam menyajikan laporan keuangan.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21.</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Nilai wajar adalah nilai tukar aset atau penyelsaian kewajiban antar pihak yang memahami dan berkeinginan untuk melakukan transaksi wajar.</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22.</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Materialitas adalah suatu kondisi jika tidak tersajikannya suatu informasi atau salah saji suatu informasi akan mempengaruhi keputusan atau penilaian pengguna yang dibuat atas dasar laporan keuangan yang tergantung pada hakikat atau besarnya pos atau kesalahan yang dipertimbangkan dari keadaan khusus di mana kekurangan atau salah saji terjadi.</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23.</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Surplus/defisit adalah selisih lebih/kurang antara pendapatan dan belanja selama satu periode pelaporan.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24.</w:t>
            </w:r>
          </w:p>
        </w:tc>
        <w:tc>
          <w:tcPr>
            <w:tcW w:w="6377" w:type="dxa"/>
          </w:tcPr>
          <w:p w:rsidR="00817002" w:rsidRPr="001648BF" w:rsidRDefault="00817002" w:rsidP="007D5F7F">
            <w:pPr>
              <w:pStyle w:val="Default"/>
              <w:spacing w:line="360" w:lineRule="auto"/>
              <w:jc w:val="both"/>
              <w:rPr>
                <w:rFonts w:ascii="Bookman Old Style" w:eastAsia="Times New Roman" w:hAnsi="Bookman Old Style" w:cs="Tahoma"/>
              </w:rPr>
            </w:pPr>
            <w:r w:rsidRPr="001648BF">
              <w:rPr>
                <w:rFonts w:ascii="Bookman Old Style" w:hAnsi="Bookman Old Style" w:cs="Tahoma"/>
              </w:rPr>
              <w:t>Sisa lebih/kurang perhitungan anggaran (SiLPA/SiKPA) adalah selisih lebih/kurang antara realisasi penerimaan dan realisasi pengeluaran APBD selama satu periode pelaporan.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25.</w:t>
            </w:r>
          </w:p>
        </w:tc>
        <w:tc>
          <w:tcPr>
            <w:tcW w:w="6377" w:type="dxa"/>
          </w:tcPr>
          <w:p w:rsidR="00817002"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Tanggal Pelaporan adalah tanggal hari terakhir dari suatu periode pelaporan. </w:t>
            </w:r>
          </w:p>
          <w:p w:rsidR="00DC746F" w:rsidRDefault="00DC746F" w:rsidP="007D5F7F">
            <w:pPr>
              <w:pStyle w:val="Default"/>
              <w:spacing w:line="360" w:lineRule="auto"/>
              <w:jc w:val="both"/>
              <w:rPr>
                <w:rFonts w:ascii="Bookman Old Style" w:hAnsi="Bookman Old Style" w:cs="Tahoma"/>
              </w:rPr>
            </w:pPr>
          </w:p>
          <w:p w:rsidR="00DC746F" w:rsidRPr="001648BF" w:rsidRDefault="00DC746F" w:rsidP="007D5F7F">
            <w:pPr>
              <w:pStyle w:val="Default"/>
              <w:spacing w:line="360" w:lineRule="auto"/>
              <w:jc w:val="both"/>
              <w:rPr>
                <w:rFonts w:ascii="Bookman Old Style" w:hAnsi="Bookman Old Style" w:cs="Tahoma"/>
              </w:rPr>
            </w:pP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26.</w:t>
            </w:r>
          </w:p>
        </w:tc>
        <w:tc>
          <w:tcPr>
            <w:tcW w:w="6377" w:type="dxa"/>
          </w:tcPr>
          <w:p w:rsidR="00817002" w:rsidRPr="009F0883" w:rsidRDefault="00817002" w:rsidP="007D5F7F">
            <w:pPr>
              <w:spacing w:line="360" w:lineRule="auto"/>
              <w:jc w:val="both"/>
              <w:rPr>
                <w:rFonts w:ascii="Bookman Old Style" w:hAnsi="Bookman Old Style" w:cs="Tahoma"/>
                <w:sz w:val="24"/>
                <w:szCs w:val="24"/>
                <w:lang w:val="id-ID"/>
              </w:rPr>
            </w:pPr>
            <w:r w:rsidRPr="001648BF">
              <w:rPr>
                <w:rFonts w:ascii="Bookman Old Style" w:hAnsi="Bookman Old Style" w:cs="Tahoma"/>
                <w:sz w:val="24"/>
                <w:szCs w:val="24"/>
              </w:rPr>
              <w:t>Kas adalah uang tunai dan saldo simpanan di bank yang setiap saat dapat digunakan untuk membiayai kegiatan pemerintahan.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27.</w:t>
            </w:r>
          </w:p>
        </w:tc>
        <w:tc>
          <w:tcPr>
            <w:tcW w:w="6377" w:type="dxa"/>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hAnsi="Bookman Old Style" w:cs="Tahoma"/>
                <w:sz w:val="24"/>
                <w:szCs w:val="24"/>
              </w:rPr>
              <w:t>Setara Kas adalah investasi jangka pendek yang sangat likuid yang siap dijabarkan menjadi kas serta bebas dari risiko perubahan nilai yang signifikan.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28.</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Persediaan adalah aset lancar dalambentuk barang atau perlengkapan yang dimaksudkan untuk mendukung kegiata opersional pemerintah, dan barang-barang yang dimaksudkan untuk dijual dan/atau diserahkan dalam rangka pelayanan kepada masyarakat.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29.</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Investasi adalah aset yang dimaksudkan untuk memperoleh manfaat ekonomik seperti bunga, deviden, dan royalti, atau manfaat sosial sehingga dapat meningkatkan kemampuan-pemerintah dalam rangka pelayanan kepada masyarakat.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30.</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Aset Tetap adalah aset berwujud yang mempunyai masa manfaat lebih dari 12 (dua belas) bulan untuk digunakan dalam kegiatan pemerintahan atau dimanfaatkan oleh masyarakat umum.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31.</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Penyusutan adalah menyesuaian nilai sehubungan dengan penurunan kapasitas dan manfaat dari suatu aset.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32.</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Kewajiban adalah utang yang timbul dari peristiwa masa lalu yang penyelesaiannya mengakibatkan aliran keluar sumber daya ekonomi pemerintah.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33.</w:t>
            </w:r>
          </w:p>
        </w:tc>
        <w:tc>
          <w:tcPr>
            <w:tcW w:w="6377" w:type="dxa"/>
          </w:tcPr>
          <w:p w:rsidR="00817002"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 xml:space="preserve">Ekuitas Dana adalah kekayaan bersih pemerintah yang merupakan selisih antara aset dan kewajiban pemerintah. </w:t>
            </w:r>
          </w:p>
          <w:p w:rsidR="00DC746F" w:rsidRDefault="00DC746F" w:rsidP="007D5F7F">
            <w:pPr>
              <w:pStyle w:val="Default"/>
              <w:spacing w:line="360" w:lineRule="auto"/>
              <w:jc w:val="both"/>
              <w:rPr>
                <w:rFonts w:ascii="Bookman Old Style" w:hAnsi="Bookman Old Style" w:cs="Tahoma"/>
              </w:rPr>
            </w:pPr>
          </w:p>
          <w:p w:rsidR="00DC746F" w:rsidRPr="001648BF" w:rsidRDefault="00DC746F" w:rsidP="007D5F7F">
            <w:pPr>
              <w:pStyle w:val="Default"/>
              <w:spacing w:line="360" w:lineRule="auto"/>
              <w:jc w:val="both"/>
              <w:rPr>
                <w:rFonts w:ascii="Bookman Old Style" w:hAnsi="Bookman Old Style" w:cs="Tahoma"/>
              </w:rPr>
            </w:pP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34.</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Pendapatan Daerah adalah hak Pemerintah Daerah yang diakui sebagai penambah nilai kekayaan bersih.</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35.</w:t>
            </w:r>
          </w:p>
        </w:tc>
        <w:tc>
          <w:tcPr>
            <w:tcW w:w="6377" w:type="dxa"/>
          </w:tcPr>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Belanja Daerah adalah kewajiban Pemerintah Daerah yang diakui sebagai pengurang nilai kekayaan bersih.</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591" w:type="dxa"/>
            <w:gridSpan w:val="2"/>
          </w:tcPr>
          <w:p w:rsidR="00817002" w:rsidRPr="001648BF" w:rsidRDefault="00817002" w:rsidP="007D5F7F">
            <w:pPr>
              <w:spacing w:line="360" w:lineRule="auto"/>
              <w:jc w:val="center"/>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36.</w:t>
            </w:r>
          </w:p>
        </w:tc>
        <w:tc>
          <w:tcPr>
            <w:tcW w:w="6377" w:type="dxa"/>
          </w:tcPr>
          <w:p w:rsidR="00817002" w:rsidRPr="001648BF" w:rsidRDefault="00817002" w:rsidP="00817002">
            <w:pPr>
              <w:pStyle w:val="Default"/>
              <w:spacing w:after="60" w:line="360" w:lineRule="auto"/>
              <w:jc w:val="both"/>
              <w:rPr>
                <w:rFonts w:ascii="Bookman Old Style" w:hAnsi="Bookman Old Style" w:cs="Tahoma"/>
              </w:rPr>
            </w:pPr>
            <w:r w:rsidRPr="001648BF">
              <w:rPr>
                <w:rFonts w:ascii="Bookman Old Style" w:hAnsi="Bookman Old Style" w:cs="Tahoma"/>
              </w:rPr>
              <w:t>Pembiayaan Daerah adalah semua penerimaan yang perlu dibayar kembali dan/atau pengeluaran yang akan diterima kembali, baik pada tahun anggaran bersangkutan maupun pada tahun-tahun anggaran berikutnya.</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7261" w:type="dxa"/>
            <w:gridSpan w:val="4"/>
          </w:tcPr>
          <w:p w:rsidR="00817002" w:rsidRPr="001648BF" w:rsidRDefault="00817002" w:rsidP="007D5F7F">
            <w:pPr>
              <w:pStyle w:val="Default"/>
              <w:spacing w:line="360" w:lineRule="auto"/>
              <w:jc w:val="center"/>
              <w:rPr>
                <w:rFonts w:ascii="Bookman Old Style" w:hAnsi="Bookman Old Style" w:cs="Tahoma"/>
                <w:b/>
              </w:rPr>
            </w:pPr>
            <w:r w:rsidRPr="001648BF">
              <w:rPr>
                <w:rFonts w:ascii="Bookman Old Style" w:hAnsi="Bookman Old Style" w:cs="Tahoma"/>
                <w:b/>
              </w:rPr>
              <w:t>BAB II</w:t>
            </w:r>
          </w:p>
          <w:p w:rsidR="00817002" w:rsidRPr="001648BF" w:rsidRDefault="00817002" w:rsidP="007D5F7F">
            <w:pPr>
              <w:pStyle w:val="Default"/>
              <w:spacing w:line="360" w:lineRule="auto"/>
              <w:jc w:val="center"/>
              <w:rPr>
                <w:rFonts w:ascii="Bookman Old Style" w:hAnsi="Bookman Old Style" w:cs="Tahoma"/>
                <w:b/>
              </w:rPr>
            </w:pPr>
            <w:r w:rsidRPr="001648BF">
              <w:rPr>
                <w:rFonts w:ascii="Bookman Old Style" w:hAnsi="Bookman Old Style" w:cs="Tahoma"/>
                <w:b/>
              </w:rPr>
              <w:t>PENERAPAN KEBIJAKAN AKUNTANSI</w:t>
            </w:r>
          </w:p>
          <w:p w:rsidR="00817002" w:rsidRPr="001648BF" w:rsidRDefault="00817002" w:rsidP="00817002">
            <w:pPr>
              <w:pStyle w:val="Default"/>
              <w:spacing w:after="60" w:line="360" w:lineRule="auto"/>
              <w:jc w:val="center"/>
              <w:rPr>
                <w:rFonts w:ascii="Bookman Old Style" w:hAnsi="Bookman Old Style" w:cs="Tahoma"/>
                <w:b/>
              </w:rPr>
            </w:pPr>
            <w:r w:rsidRPr="001648BF">
              <w:rPr>
                <w:rFonts w:ascii="Bookman Old Style" w:hAnsi="Bookman Old Style" w:cs="Tahoma"/>
                <w:b/>
              </w:rPr>
              <w:t xml:space="preserve">Pasal 2 </w:t>
            </w:r>
          </w:p>
          <w:p w:rsidR="00817002" w:rsidRPr="001648BF" w:rsidRDefault="00817002" w:rsidP="00E33CD6">
            <w:pPr>
              <w:pStyle w:val="Default"/>
              <w:spacing w:line="360" w:lineRule="auto"/>
              <w:jc w:val="both"/>
              <w:rPr>
                <w:rFonts w:ascii="Bookman Old Style" w:hAnsi="Bookman Old Style" w:cs="Tahoma"/>
              </w:rPr>
            </w:pPr>
            <w:r w:rsidRPr="001648BF">
              <w:rPr>
                <w:rFonts w:ascii="Bookman Old Style" w:hAnsi="Bookman Old Style" w:cs="Tahoma"/>
              </w:rPr>
              <w:t>Kebijakan Akuntansi Pemerintah Kota Solok terdiri atas prinsip-prinsip, dasar-dasar, konvensi-konvensi, aturan-aturan, dan praktik-praktik spesifik yang dipillih oleh Pemerintah Kota Solok dalam penyusunan dan penyajian laporan keuangan Pemerintah Daerah Kota Solok. Untuk penganggaran Pemerintah Kota Solok masih menggunakan basis kas sedangkan untuk pelaporan menggunakan basis akrual.</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7261" w:type="dxa"/>
            <w:gridSpan w:val="4"/>
          </w:tcPr>
          <w:p w:rsidR="00817002" w:rsidRPr="001648BF" w:rsidRDefault="00817002" w:rsidP="00817002">
            <w:pPr>
              <w:pStyle w:val="Default"/>
              <w:spacing w:line="360" w:lineRule="auto"/>
              <w:jc w:val="center"/>
              <w:rPr>
                <w:rFonts w:ascii="Bookman Old Style" w:hAnsi="Bookman Old Style" w:cs="Tahoma"/>
                <w:b/>
              </w:rPr>
            </w:pPr>
            <w:r w:rsidRPr="001648BF">
              <w:rPr>
                <w:rFonts w:ascii="Bookman Old Style" w:hAnsi="Bookman Old Style" w:cs="Tahoma"/>
                <w:b/>
              </w:rPr>
              <w:t>Pasal 3</w:t>
            </w:r>
          </w:p>
          <w:p w:rsidR="00817002" w:rsidRPr="001648BF"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Kebijakan akuntansi Pemerintah Daerah dijabarkan dalam Lampiran dan merupakan bagian yang tidak terpisahkan dari Peraturan Walikota ini, yang terdiri dari :</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a.</w:t>
            </w:r>
          </w:p>
        </w:tc>
        <w:tc>
          <w:tcPr>
            <w:tcW w:w="6521" w:type="dxa"/>
            <w:gridSpan w:val="2"/>
          </w:tcPr>
          <w:p w:rsidR="00817002" w:rsidRPr="001648BF"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I </w:t>
            </w:r>
            <w:r w:rsidRPr="001648BF">
              <w:rPr>
                <w:rFonts w:ascii="Bookman Old Style" w:eastAsia="Times New Roman" w:hAnsi="Bookman Old Style" w:cs="Tahoma"/>
                <w:sz w:val="24"/>
                <w:szCs w:val="24"/>
                <w:lang w:val="id-ID"/>
              </w:rPr>
              <w:tab/>
              <w:t>tentang  Kebijakan Umum Akuntansi;</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b.</w:t>
            </w:r>
          </w:p>
        </w:tc>
        <w:tc>
          <w:tcPr>
            <w:tcW w:w="6521" w:type="dxa"/>
            <w:gridSpan w:val="2"/>
          </w:tcPr>
          <w:p w:rsidR="00817002" w:rsidRPr="001648BF"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Lampiran II</w:t>
            </w:r>
            <w:r w:rsidRPr="001648BF">
              <w:rPr>
                <w:rFonts w:ascii="Bookman Old Style" w:eastAsia="Times New Roman" w:hAnsi="Bookman Old Style" w:cs="Tahoma"/>
                <w:sz w:val="24"/>
                <w:szCs w:val="24"/>
                <w:lang w:val="id-ID"/>
              </w:rPr>
              <w:tab/>
              <w:t>tentang Kebijakan Akuntansi Pendapatan – LRA;</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c.</w:t>
            </w:r>
          </w:p>
        </w:tc>
        <w:tc>
          <w:tcPr>
            <w:tcW w:w="6521" w:type="dxa"/>
            <w:gridSpan w:val="2"/>
          </w:tcPr>
          <w:p w:rsidR="00817002"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III </w:t>
            </w:r>
            <w:r w:rsidRPr="001648BF">
              <w:rPr>
                <w:rFonts w:ascii="Bookman Old Style" w:eastAsia="Times New Roman" w:hAnsi="Bookman Old Style" w:cs="Tahoma"/>
                <w:sz w:val="24"/>
                <w:szCs w:val="24"/>
                <w:lang w:val="id-ID"/>
              </w:rPr>
              <w:tab/>
              <w:t>tentang  Kebijakan Akuntansi Pendapatan - LO;</w:t>
            </w:r>
          </w:p>
          <w:p w:rsidR="00DC746F" w:rsidRPr="001648BF" w:rsidRDefault="00DC746F" w:rsidP="00E33CD6">
            <w:pPr>
              <w:spacing w:line="360" w:lineRule="auto"/>
              <w:jc w:val="both"/>
              <w:rPr>
                <w:rFonts w:ascii="Bookman Old Style" w:eastAsia="Times New Roman" w:hAnsi="Bookman Old Style" w:cs="Tahoma"/>
                <w:sz w:val="24"/>
                <w:szCs w:val="24"/>
                <w:lang w:val="id-ID"/>
              </w:rPr>
            </w:pP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d.</w:t>
            </w:r>
          </w:p>
        </w:tc>
        <w:tc>
          <w:tcPr>
            <w:tcW w:w="6521" w:type="dxa"/>
            <w:gridSpan w:val="2"/>
          </w:tcPr>
          <w:p w:rsidR="00817002" w:rsidRPr="001648BF"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IV </w:t>
            </w:r>
            <w:r w:rsidRPr="001648BF">
              <w:rPr>
                <w:rFonts w:ascii="Bookman Old Style" w:eastAsia="Times New Roman" w:hAnsi="Bookman Old Style" w:cs="Tahoma"/>
                <w:b/>
                <w:sz w:val="24"/>
                <w:szCs w:val="24"/>
                <w:lang w:val="id-ID"/>
              </w:rPr>
              <w:tab/>
            </w:r>
            <w:r w:rsidRPr="001648BF">
              <w:rPr>
                <w:rFonts w:ascii="Bookman Old Style" w:eastAsia="Times New Roman" w:hAnsi="Bookman Old Style" w:cs="Tahoma"/>
                <w:sz w:val="24"/>
                <w:szCs w:val="24"/>
                <w:lang w:val="id-ID"/>
              </w:rPr>
              <w:t>tentang  Kebijakan Akuntansi Belanja dan Transfer;</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e.</w:t>
            </w:r>
          </w:p>
        </w:tc>
        <w:tc>
          <w:tcPr>
            <w:tcW w:w="6521" w:type="dxa"/>
            <w:gridSpan w:val="2"/>
          </w:tcPr>
          <w:p w:rsidR="00817002" w:rsidRPr="001648BF"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V </w:t>
            </w:r>
            <w:r w:rsidRPr="001648BF">
              <w:rPr>
                <w:rFonts w:ascii="Bookman Old Style" w:eastAsia="Times New Roman" w:hAnsi="Bookman Old Style" w:cs="Tahoma"/>
                <w:b/>
                <w:sz w:val="24"/>
                <w:szCs w:val="24"/>
                <w:lang w:val="id-ID"/>
              </w:rPr>
              <w:tab/>
            </w:r>
            <w:r w:rsidRPr="001648BF">
              <w:rPr>
                <w:rFonts w:ascii="Bookman Old Style" w:eastAsia="Times New Roman" w:hAnsi="Bookman Old Style" w:cs="Tahoma"/>
                <w:sz w:val="24"/>
                <w:szCs w:val="24"/>
                <w:lang w:val="id-ID"/>
              </w:rPr>
              <w:t>tentang Kebijakan Akuntansi Beban;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f.</w:t>
            </w:r>
          </w:p>
        </w:tc>
        <w:tc>
          <w:tcPr>
            <w:tcW w:w="6521" w:type="dxa"/>
            <w:gridSpan w:val="2"/>
          </w:tcPr>
          <w:p w:rsidR="00817002" w:rsidRPr="001648BF"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VI </w:t>
            </w:r>
            <w:r w:rsidRPr="001648BF">
              <w:rPr>
                <w:rFonts w:ascii="Bookman Old Style" w:eastAsia="Times New Roman" w:hAnsi="Bookman Old Style" w:cs="Tahoma"/>
                <w:b/>
                <w:sz w:val="24"/>
                <w:szCs w:val="24"/>
                <w:lang w:val="id-ID"/>
              </w:rPr>
              <w:tab/>
            </w:r>
            <w:r w:rsidRPr="001648BF">
              <w:rPr>
                <w:rFonts w:ascii="Bookman Old Style" w:eastAsia="Times New Roman" w:hAnsi="Bookman Old Style" w:cs="Tahoma"/>
                <w:sz w:val="24"/>
                <w:szCs w:val="24"/>
                <w:lang w:val="id-ID"/>
              </w:rPr>
              <w:t>tentang Kebijakan Akuntansi Pembiayaan;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g.</w:t>
            </w:r>
          </w:p>
        </w:tc>
        <w:tc>
          <w:tcPr>
            <w:tcW w:w="6521" w:type="dxa"/>
            <w:gridSpan w:val="2"/>
          </w:tcPr>
          <w:p w:rsidR="00817002" w:rsidRPr="001648BF"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VII </w:t>
            </w:r>
            <w:r w:rsidRPr="001648BF">
              <w:rPr>
                <w:rFonts w:ascii="Bookman Old Style" w:eastAsia="Times New Roman" w:hAnsi="Bookman Old Style" w:cs="Tahoma"/>
                <w:sz w:val="24"/>
                <w:szCs w:val="24"/>
                <w:lang w:val="id-ID"/>
              </w:rPr>
              <w:tab/>
              <w:t>tentang Kebijakan Akuntansi Kas dan Setara Kas;</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h.</w:t>
            </w:r>
          </w:p>
        </w:tc>
        <w:tc>
          <w:tcPr>
            <w:tcW w:w="6521" w:type="dxa"/>
            <w:gridSpan w:val="2"/>
          </w:tcPr>
          <w:p w:rsidR="00817002" w:rsidRPr="001648BF"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VIII </w:t>
            </w:r>
            <w:r w:rsidRPr="001648BF">
              <w:rPr>
                <w:rFonts w:ascii="Bookman Old Style" w:eastAsia="Times New Roman" w:hAnsi="Bookman Old Style" w:cs="Tahoma"/>
                <w:sz w:val="24"/>
                <w:szCs w:val="24"/>
                <w:lang w:val="id-ID"/>
              </w:rPr>
              <w:tab/>
              <w:t>tentang Kebijakan Akuntansi Piutang;</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i.</w:t>
            </w:r>
          </w:p>
        </w:tc>
        <w:tc>
          <w:tcPr>
            <w:tcW w:w="6521" w:type="dxa"/>
            <w:gridSpan w:val="2"/>
          </w:tcPr>
          <w:p w:rsidR="00817002" w:rsidRPr="001648BF"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IX </w:t>
            </w:r>
            <w:r w:rsidRPr="001648BF">
              <w:rPr>
                <w:rFonts w:ascii="Bookman Old Style" w:eastAsia="Times New Roman" w:hAnsi="Bookman Old Style" w:cs="Tahoma"/>
                <w:b/>
                <w:sz w:val="24"/>
                <w:szCs w:val="24"/>
                <w:lang w:val="id-ID"/>
              </w:rPr>
              <w:tab/>
            </w:r>
            <w:r w:rsidRPr="001648BF">
              <w:rPr>
                <w:rFonts w:ascii="Bookman Old Style" w:eastAsia="Times New Roman" w:hAnsi="Bookman Old Style" w:cs="Tahoma"/>
                <w:sz w:val="24"/>
                <w:szCs w:val="24"/>
                <w:lang w:val="id-ID"/>
              </w:rPr>
              <w:t>tentang Kebijakan Akuntansi Persediaan;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j.</w:t>
            </w:r>
          </w:p>
        </w:tc>
        <w:tc>
          <w:tcPr>
            <w:tcW w:w="6521" w:type="dxa"/>
            <w:gridSpan w:val="2"/>
          </w:tcPr>
          <w:p w:rsidR="00817002" w:rsidRPr="001648BF" w:rsidRDefault="00817002" w:rsidP="00E33CD6">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X </w:t>
            </w:r>
            <w:r w:rsidRPr="001648BF">
              <w:rPr>
                <w:rFonts w:ascii="Bookman Old Style" w:eastAsia="Times New Roman" w:hAnsi="Bookman Old Style" w:cs="Tahoma"/>
                <w:b/>
                <w:sz w:val="24"/>
                <w:szCs w:val="24"/>
                <w:lang w:val="id-ID"/>
              </w:rPr>
              <w:tab/>
            </w:r>
            <w:r w:rsidRPr="001648BF">
              <w:rPr>
                <w:rFonts w:ascii="Bookman Old Style" w:eastAsia="Times New Roman" w:hAnsi="Bookman Old Style" w:cs="Tahoma"/>
                <w:sz w:val="24"/>
                <w:szCs w:val="24"/>
                <w:lang w:val="id-ID"/>
              </w:rPr>
              <w:t>tentang Kebijakan Akuntansi Investasi;</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k.</w:t>
            </w:r>
          </w:p>
        </w:tc>
        <w:tc>
          <w:tcPr>
            <w:tcW w:w="6521" w:type="dxa"/>
            <w:gridSpan w:val="2"/>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Lampiran XI</w:t>
            </w:r>
            <w:r w:rsidRPr="001648BF">
              <w:rPr>
                <w:rFonts w:ascii="Bookman Old Style" w:eastAsia="Times New Roman" w:hAnsi="Bookman Old Style" w:cs="Tahoma"/>
                <w:sz w:val="24"/>
                <w:szCs w:val="24"/>
                <w:lang w:val="id-ID"/>
              </w:rPr>
              <w:tab/>
              <w:t>tentang Kebijakan Akuntansi Aset Tetap dan Penyusutan;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l.</w:t>
            </w:r>
          </w:p>
        </w:tc>
        <w:tc>
          <w:tcPr>
            <w:tcW w:w="6521" w:type="dxa"/>
            <w:gridSpan w:val="2"/>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XII </w:t>
            </w:r>
            <w:r w:rsidRPr="001648BF">
              <w:rPr>
                <w:rFonts w:ascii="Bookman Old Style" w:eastAsia="Times New Roman" w:hAnsi="Bookman Old Style" w:cs="Tahoma"/>
                <w:sz w:val="24"/>
                <w:szCs w:val="24"/>
                <w:lang w:val="id-ID"/>
              </w:rPr>
              <w:tab/>
              <w:t>tentang Kebijakan Akuntansi Dana Cadangan;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m.</w:t>
            </w:r>
          </w:p>
        </w:tc>
        <w:tc>
          <w:tcPr>
            <w:tcW w:w="6521" w:type="dxa"/>
            <w:gridSpan w:val="2"/>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Lampiran XIII</w:t>
            </w:r>
            <w:r w:rsidRPr="001648BF">
              <w:rPr>
                <w:rFonts w:ascii="Bookman Old Style" w:eastAsia="Times New Roman" w:hAnsi="Bookman Old Style" w:cs="Tahoma"/>
                <w:sz w:val="24"/>
                <w:szCs w:val="24"/>
                <w:lang w:val="id-ID"/>
              </w:rPr>
              <w:tab/>
              <w:t>tentang Kebijakan Akuntansi Aset Lainnya;</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n.</w:t>
            </w:r>
          </w:p>
        </w:tc>
        <w:tc>
          <w:tcPr>
            <w:tcW w:w="6521" w:type="dxa"/>
            <w:gridSpan w:val="2"/>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XIV </w:t>
            </w:r>
            <w:r w:rsidRPr="001648BF">
              <w:rPr>
                <w:rFonts w:ascii="Bookman Old Style" w:eastAsia="Times New Roman" w:hAnsi="Bookman Old Style" w:cs="Tahoma"/>
                <w:sz w:val="24"/>
                <w:szCs w:val="24"/>
                <w:lang w:val="id-ID"/>
              </w:rPr>
              <w:tab/>
              <w:t>tentang Kebijakan Akuntansi Kewajiban;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o.</w:t>
            </w:r>
          </w:p>
        </w:tc>
        <w:tc>
          <w:tcPr>
            <w:tcW w:w="6521" w:type="dxa"/>
            <w:gridSpan w:val="2"/>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XV </w:t>
            </w:r>
            <w:r w:rsidRPr="001648BF">
              <w:rPr>
                <w:rFonts w:ascii="Bookman Old Style" w:eastAsia="Times New Roman" w:hAnsi="Bookman Old Style" w:cs="Tahoma"/>
                <w:sz w:val="24"/>
                <w:szCs w:val="24"/>
                <w:lang w:val="id-ID"/>
              </w:rPr>
              <w:tab/>
              <w:t>tentang Kebijakan Akuntansi Koreksi Kesalahan;</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p.</w:t>
            </w:r>
          </w:p>
        </w:tc>
        <w:tc>
          <w:tcPr>
            <w:tcW w:w="6521" w:type="dxa"/>
            <w:gridSpan w:val="2"/>
          </w:tcPr>
          <w:p w:rsidR="00817002" w:rsidRPr="001648BF" w:rsidRDefault="00817002" w:rsidP="007D5F7F">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 xml:space="preserve">Lampiran XVI </w:t>
            </w:r>
            <w:r w:rsidRPr="001648BF">
              <w:rPr>
                <w:rFonts w:ascii="Bookman Old Style" w:eastAsia="Times New Roman" w:hAnsi="Bookman Old Style" w:cs="Tahoma"/>
                <w:b/>
                <w:sz w:val="24"/>
                <w:szCs w:val="24"/>
                <w:lang w:val="id-ID"/>
              </w:rPr>
              <w:tab/>
            </w:r>
            <w:r w:rsidRPr="001648BF">
              <w:rPr>
                <w:rFonts w:ascii="Bookman Old Style" w:eastAsia="Times New Roman" w:hAnsi="Bookman Old Style" w:cs="Tahoma"/>
                <w:sz w:val="24"/>
                <w:szCs w:val="24"/>
                <w:lang w:val="id-ID"/>
              </w:rPr>
              <w:t>tentang Penyajian Kembali (</w:t>
            </w:r>
            <w:r w:rsidRPr="001648BF">
              <w:rPr>
                <w:rFonts w:ascii="Bookman Old Style" w:eastAsia="Times New Roman" w:hAnsi="Bookman Old Style" w:cs="Tahoma"/>
                <w:i/>
                <w:sz w:val="24"/>
                <w:szCs w:val="24"/>
                <w:lang w:val="id-ID"/>
              </w:rPr>
              <w:t>Restatement</w:t>
            </w:r>
            <w:r w:rsidRPr="001648BF">
              <w:rPr>
                <w:rFonts w:ascii="Bookman Old Style" w:eastAsia="Times New Roman" w:hAnsi="Bookman Old Style" w:cs="Tahoma"/>
                <w:sz w:val="24"/>
                <w:szCs w:val="24"/>
                <w:lang w:val="id-ID"/>
              </w:rPr>
              <w:t>);</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293"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447" w:type="dxa"/>
          </w:tcPr>
          <w:p w:rsidR="00817002" w:rsidRPr="001648BF" w:rsidRDefault="00817002" w:rsidP="007D5F7F">
            <w:pPr>
              <w:spacing w:line="360" w:lineRule="auto"/>
              <w:ind w:hanging="86"/>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lang w:val="id-ID"/>
              </w:rPr>
              <w:t>q.</w:t>
            </w:r>
          </w:p>
        </w:tc>
        <w:tc>
          <w:tcPr>
            <w:tcW w:w="6521" w:type="dxa"/>
            <w:gridSpan w:val="2"/>
          </w:tcPr>
          <w:p w:rsidR="00DC746F" w:rsidRDefault="00817002" w:rsidP="00817002">
            <w:pPr>
              <w:spacing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b/>
                <w:sz w:val="24"/>
                <w:szCs w:val="24"/>
                <w:lang w:val="id-ID"/>
              </w:rPr>
              <w:t>Lampiran XVII</w:t>
            </w:r>
            <w:r w:rsidRPr="001648BF">
              <w:rPr>
                <w:rFonts w:ascii="Bookman Old Style" w:eastAsia="Times New Roman" w:hAnsi="Bookman Old Style" w:cs="Tahoma"/>
                <w:b/>
                <w:sz w:val="24"/>
                <w:szCs w:val="24"/>
              </w:rPr>
              <w:tab/>
            </w:r>
            <w:r w:rsidRPr="001648BF">
              <w:rPr>
                <w:rFonts w:ascii="Bookman Old Style" w:eastAsia="Times New Roman" w:hAnsi="Bookman Old Style" w:cs="Tahoma"/>
                <w:sz w:val="24"/>
                <w:szCs w:val="24"/>
                <w:lang w:val="id-ID"/>
              </w:rPr>
              <w:t>tentang Penyajian Lapoaran Keuangan</w:t>
            </w:r>
            <w:r>
              <w:rPr>
                <w:rFonts w:ascii="Bookman Old Style" w:eastAsia="Times New Roman" w:hAnsi="Bookman Old Style" w:cs="Tahoma"/>
                <w:sz w:val="24"/>
                <w:szCs w:val="24"/>
                <w:lang w:val="id-ID"/>
              </w:rPr>
              <w:t>.</w:t>
            </w:r>
          </w:p>
          <w:p w:rsidR="00DC746F" w:rsidRDefault="00DC746F" w:rsidP="00817002">
            <w:pPr>
              <w:spacing w:line="360" w:lineRule="auto"/>
              <w:jc w:val="both"/>
              <w:rPr>
                <w:rFonts w:ascii="Bookman Old Style" w:eastAsia="Times New Roman" w:hAnsi="Bookman Old Style" w:cs="Tahoma"/>
                <w:sz w:val="24"/>
                <w:szCs w:val="24"/>
                <w:lang w:val="id-ID"/>
              </w:rPr>
            </w:pPr>
          </w:p>
          <w:p w:rsidR="00DC746F" w:rsidRDefault="00DC746F" w:rsidP="00817002">
            <w:pPr>
              <w:spacing w:line="360" w:lineRule="auto"/>
              <w:jc w:val="both"/>
              <w:rPr>
                <w:rFonts w:ascii="Bookman Old Style" w:eastAsia="Times New Roman" w:hAnsi="Bookman Old Style" w:cs="Tahoma"/>
                <w:sz w:val="24"/>
                <w:szCs w:val="24"/>
                <w:lang w:val="id-ID"/>
              </w:rPr>
            </w:pPr>
          </w:p>
          <w:p w:rsidR="00DC746F" w:rsidRDefault="00DC746F" w:rsidP="00817002">
            <w:pPr>
              <w:spacing w:line="360" w:lineRule="auto"/>
              <w:jc w:val="both"/>
              <w:rPr>
                <w:rFonts w:ascii="Bookman Old Style" w:eastAsia="Times New Roman" w:hAnsi="Bookman Old Style" w:cs="Tahoma"/>
                <w:sz w:val="24"/>
                <w:szCs w:val="24"/>
                <w:lang w:val="id-ID"/>
              </w:rPr>
            </w:pPr>
          </w:p>
          <w:p w:rsidR="00DC746F" w:rsidRDefault="00DC746F" w:rsidP="00817002">
            <w:pPr>
              <w:spacing w:line="360" w:lineRule="auto"/>
              <w:jc w:val="both"/>
              <w:rPr>
                <w:rFonts w:ascii="Bookman Old Style" w:eastAsia="Times New Roman" w:hAnsi="Bookman Old Style" w:cs="Tahoma"/>
                <w:sz w:val="24"/>
                <w:szCs w:val="24"/>
                <w:lang w:val="id-ID"/>
              </w:rPr>
            </w:pPr>
          </w:p>
          <w:p w:rsidR="00DC746F" w:rsidRDefault="00DC746F" w:rsidP="00817002">
            <w:pPr>
              <w:spacing w:line="360" w:lineRule="auto"/>
              <w:jc w:val="both"/>
              <w:rPr>
                <w:rFonts w:ascii="Bookman Old Style" w:eastAsia="Times New Roman" w:hAnsi="Bookman Old Style" w:cs="Tahoma"/>
                <w:sz w:val="24"/>
                <w:szCs w:val="24"/>
                <w:lang w:val="id-ID"/>
              </w:rPr>
            </w:pPr>
          </w:p>
          <w:p w:rsidR="00DC746F" w:rsidRPr="00817002" w:rsidRDefault="00DC746F" w:rsidP="00817002">
            <w:pPr>
              <w:spacing w:line="360" w:lineRule="auto"/>
              <w:jc w:val="both"/>
              <w:rPr>
                <w:rFonts w:ascii="Bookman Old Style" w:eastAsia="Times New Roman" w:hAnsi="Bookman Old Style" w:cs="Tahoma"/>
                <w:sz w:val="24"/>
                <w:szCs w:val="24"/>
                <w:lang w:val="id-ID"/>
              </w:rPr>
            </w:pP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7261" w:type="dxa"/>
            <w:gridSpan w:val="4"/>
          </w:tcPr>
          <w:p w:rsidR="00817002" w:rsidRPr="001648BF" w:rsidRDefault="00817002" w:rsidP="00DC746F">
            <w:pPr>
              <w:spacing w:line="360" w:lineRule="auto"/>
              <w:jc w:val="center"/>
              <w:rPr>
                <w:rFonts w:ascii="Bookman Old Style" w:eastAsia="Times New Roman" w:hAnsi="Bookman Old Style" w:cs="Tahoma"/>
                <w:b/>
                <w:sz w:val="24"/>
                <w:szCs w:val="24"/>
                <w:lang w:val="id-ID"/>
              </w:rPr>
            </w:pPr>
            <w:r w:rsidRPr="001648BF">
              <w:rPr>
                <w:rFonts w:ascii="Bookman Old Style" w:eastAsia="Times New Roman" w:hAnsi="Bookman Old Style" w:cs="Tahoma"/>
                <w:b/>
                <w:sz w:val="24"/>
                <w:szCs w:val="24"/>
                <w:lang w:val="id-ID"/>
              </w:rPr>
              <w:t>BAB III</w:t>
            </w:r>
          </w:p>
          <w:p w:rsidR="00817002" w:rsidRPr="001648BF" w:rsidRDefault="00817002" w:rsidP="007D5F7F">
            <w:pPr>
              <w:spacing w:line="360" w:lineRule="auto"/>
              <w:jc w:val="center"/>
              <w:rPr>
                <w:rFonts w:ascii="Bookman Old Style" w:eastAsia="Times New Roman" w:hAnsi="Bookman Old Style" w:cs="Tahoma"/>
                <w:b/>
                <w:sz w:val="24"/>
                <w:szCs w:val="24"/>
                <w:lang w:val="id-ID"/>
              </w:rPr>
            </w:pPr>
            <w:r w:rsidRPr="001648BF">
              <w:rPr>
                <w:rFonts w:ascii="Bookman Old Style" w:eastAsia="Times New Roman" w:hAnsi="Bookman Old Style" w:cs="Tahoma"/>
                <w:b/>
                <w:sz w:val="24"/>
                <w:szCs w:val="24"/>
              </w:rPr>
              <w:t xml:space="preserve">KETENTUAN </w:t>
            </w:r>
            <w:r w:rsidRPr="001648BF">
              <w:rPr>
                <w:rFonts w:ascii="Bookman Old Style" w:eastAsia="Times New Roman" w:hAnsi="Bookman Old Style" w:cs="Tahoma"/>
                <w:b/>
                <w:sz w:val="24"/>
                <w:szCs w:val="24"/>
                <w:lang w:val="id-ID"/>
              </w:rPr>
              <w:t>PENUTUP</w:t>
            </w:r>
          </w:p>
          <w:p w:rsidR="00817002" w:rsidRPr="001648BF" w:rsidRDefault="00817002" w:rsidP="007D5F7F">
            <w:pPr>
              <w:spacing w:after="120" w:line="360" w:lineRule="auto"/>
              <w:jc w:val="center"/>
              <w:rPr>
                <w:rFonts w:ascii="Bookman Old Style" w:eastAsia="Times New Roman" w:hAnsi="Bookman Old Style" w:cs="Tahoma"/>
                <w:b/>
                <w:sz w:val="24"/>
                <w:szCs w:val="24"/>
              </w:rPr>
            </w:pPr>
            <w:r w:rsidRPr="001648BF">
              <w:rPr>
                <w:rFonts w:ascii="Bookman Old Style" w:eastAsia="Times New Roman" w:hAnsi="Bookman Old Style" w:cs="Tahoma"/>
                <w:b/>
                <w:sz w:val="24"/>
                <w:szCs w:val="24"/>
                <w:lang w:val="id-ID"/>
              </w:rPr>
              <w:t xml:space="preserve">Pasal </w:t>
            </w:r>
            <w:r w:rsidRPr="001648BF">
              <w:rPr>
                <w:rFonts w:ascii="Bookman Old Style" w:eastAsia="Times New Roman" w:hAnsi="Bookman Old Style" w:cs="Tahoma"/>
                <w:b/>
                <w:sz w:val="24"/>
                <w:szCs w:val="24"/>
              </w:rPr>
              <w:t>4</w:t>
            </w:r>
          </w:p>
          <w:p w:rsidR="00817002" w:rsidRPr="00153C66" w:rsidRDefault="00817002" w:rsidP="007D5F7F">
            <w:pPr>
              <w:spacing w:after="120" w:line="360" w:lineRule="auto"/>
              <w:jc w:val="both"/>
              <w:rPr>
                <w:rFonts w:ascii="Bookman Old Style" w:eastAsia="Times New Roman" w:hAnsi="Bookman Old Style" w:cs="Tahoma"/>
                <w:sz w:val="24"/>
                <w:szCs w:val="24"/>
                <w:lang w:val="id-ID"/>
              </w:rPr>
            </w:pPr>
            <w:r w:rsidRPr="001648BF">
              <w:rPr>
                <w:rFonts w:ascii="Bookman Old Style" w:eastAsia="Times New Roman" w:hAnsi="Bookman Old Style" w:cs="Tahoma"/>
                <w:sz w:val="24"/>
                <w:szCs w:val="24"/>
              </w:rPr>
              <w:t>Pada saat Peraturan Walikota ini mulai berlaku, Peraturan Walikota Solok Nomor  19 Tahun 2014  tentang Kebijakan Akuntansi Pemerintah Kota Solok dicabut dan dinyatakan tidak berlaku.</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7261" w:type="dxa"/>
            <w:gridSpan w:val="4"/>
          </w:tcPr>
          <w:p w:rsidR="00817002" w:rsidRPr="001648BF" w:rsidRDefault="00817002" w:rsidP="007D5F7F">
            <w:pPr>
              <w:pStyle w:val="Default"/>
              <w:tabs>
                <w:tab w:val="left" w:pos="0"/>
              </w:tabs>
              <w:spacing w:after="120" w:line="360" w:lineRule="auto"/>
              <w:jc w:val="center"/>
              <w:rPr>
                <w:rFonts w:ascii="Bookman Old Style" w:hAnsi="Bookman Old Style" w:cs="Tahoma"/>
                <w:b/>
                <w:lang w:val="en-US"/>
              </w:rPr>
            </w:pPr>
            <w:r w:rsidRPr="001648BF">
              <w:rPr>
                <w:rFonts w:ascii="Bookman Old Style" w:hAnsi="Bookman Old Style" w:cs="Tahoma"/>
                <w:b/>
              </w:rPr>
              <w:t xml:space="preserve">Pasal </w:t>
            </w:r>
            <w:r w:rsidRPr="001648BF">
              <w:rPr>
                <w:rFonts w:ascii="Bookman Old Style" w:hAnsi="Bookman Old Style" w:cs="Tahoma"/>
                <w:b/>
                <w:lang w:val="en-US"/>
              </w:rPr>
              <w:t>5</w:t>
            </w:r>
          </w:p>
          <w:p w:rsidR="00817002" w:rsidRPr="00E33CD6" w:rsidRDefault="00817002" w:rsidP="00153C66">
            <w:pPr>
              <w:spacing w:line="360" w:lineRule="auto"/>
              <w:jc w:val="both"/>
              <w:rPr>
                <w:rFonts w:ascii="Bookman Old Style" w:hAnsi="Bookman Old Style" w:cs="Tahoma"/>
                <w:sz w:val="24"/>
                <w:szCs w:val="24"/>
                <w:lang w:val="id-ID"/>
              </w:rPr>
            </w:pPr>
            <w:r w:rsidRPr="001648BF">
              <w:rPr>
                <w:rFonts w:ascii="Bookman Old Style" w:hAnsi="Bookman Old Style" w:cs="Tahoma"/>
                <w:sz w:val="24"/>
                <w:szCs w:val="24"/>
              </w:rPr>
              <w:t>Hal-hal yang belum diatur dalam Peraturan Walikota ini sepanjang teknis pelaksanaannya akandiatur lebih lanjut dengan keputusan walikota selaku Pemegang Kekuasaan Keuangan Daerah dan/atau Pejabat Pengelola Keuangan Daerah.</w:t>
            </w:r>
          </w:p>
        </w:tc>
      </w:tr>
      <w:tr w:rsidR="00817002" w:rsidRPr="001648BF" w:rsidTr="007D5F7F">
        <w:tc>
          <w:tcPr>
            <w:tcW w:w="1778" w:type="dxa"/>
          </w:tcPr>
          <w:p w:rsidR="00817002" w:rsidRPr="001648BF" w:rsidRDefault="00817002" w:rsidP="007D5F7F">
            <w:pPr>
              <w:spacing w:line="360" w:lineRule="auto"/>
              <w:jc w:val="center"/>
              <w:rPr>
                <w:rFonts w:ascii="Bookman Old Style" w:eastAsia="Times New Roman" w:hAnsi="Bookman Old Style" w:cs="Tahoma"/>
                <w:sz w:val="24"/>
                <w:szCs w:val="24"/>
                <w:lang w:val="id-ID"/>
              </w:rPr>
            </w:pPr>
          </w:p>
        </w:tc>
        <w:tc>
          <w:tcPr>
            <w:tcW w:w="7261" w:type="dxa"/>
            <w:gridSpan w:val="4"/>
          </w:tcPr>
          <w:p w:rsidR="00817002" w:rsidRPr="001648BF" w:rsidRDefault="00817002" w:rsidP="00153C66">
            <w:pPr>
              <w:pStyle w:val="Default"/>
              <w:tabs>
                <w:tab w:val="left" w:pos="0"/>
              </w:tabs>
              <w:spacing w:after="120" w:line="360" w:lineRule="auto"/>
              <w:jc w:val="center"/>
              <w:rPr>
                <w:rFonts w:ascii="Bookman Old Style" w:hAnsi="Bookman Old Style" w:cs="Tahoma"/>
                <w:b/>
                <w:lang w:val="en-US"/>
              </w:rPr>
            </w:pPr>
            <w:r w:rsidRPr="001648BF">
              <w:rPr>
                <w:rFonts w:ascii="Bookman Old Style" w:hAnsi="Bookman Old Style" w:cs="Tahoma"/>
                <w:b/>
              </w:rPr>
              <w:t xml:space="preserve">Pasal </w:t>
            </w:r>
            <w:r w:rsidRPr="001648BF">
              <w:rPr>
                <w:rFonts w:ascii="Bookman Old Style" w:hAnsi="Bookman Old Style" w:cs="Tahoma"/>
                <w:b/>
                <w:lang w:val="en-US"/>
              </w:rPr>
              <w:t>6</w:t>
            </w:r>
          </w:p>
          <w:p w:rsidR="00817002" w:rsidRPr="001648BF" w:rsidRDefault="00817002" w:rsidP="007D5F7F">
            <w:pPr>
              <w:pStyle w:val="Default"/>
              <w:spacing w:after="120" w:line="360" w:lineRule="auto"/>
              <w:jc w:val="both"/>
              <w:rPr>
                <w:rFonts w:ascii="Bookman Old Style" w:hAnsi="Bookman Old Style" w:cs="Tahoma"/>
                <w:lang w:val="en-US"/>
              </w:rPr>
            </w:pPr>
            <w:r w:rsidRPr="001648BF">
              <w:rPr>
                <w:rFonts w:ascii="Bookman Old Style" w:hAnsi="Bookman Old Style" w:cs="Tahoma"/>
              </w:rPr>
              <w:t>Peraturan Walikota ini mulai berlaku, untuk Laporan Keuangan atas Pertanggungjawaban Pelaksanaan APBD Kota SolokTahun Anggaran 201</w:t>
            </w:r>
            <w:r w:rsidRPr="001648BF">
              <w:rPr>
                <w:rFonts w:ascii="Bookman Old Style" w:hAnsi="Bookman Old Style" w:cs="Tahoma"/>
                <w:lang w:val="en-US"/>
              </w:rPr>
              <w:t>7</w:t>
            </w:r>
            <w:r w:rsidRPr="001648BF">
              <w:rPr>
                <w:rFonts w:ascii="Bookman Old Style" w:hAnsi="Bookman Old Style" w:cs="Tahoma"/>
              </w:rPr>
              <w:t>.</w:t>
            </w:r>
          </w:p>
          <w:p w:rsidR="00817002" w:rsidRPr="00640DB1" w:rsidRDefault="00817002" w:rsidP="007D5F7F">
            <w:pPr>
              <w:pStyle w:val="Default"/>
              <w:spacing w:line="360" w:lineRule="auto"/>
              <w:jc w:val="both"/>
              <w:rPr>
                <w:rFonts w:ascii="Bookman Old Style" w:hAnsi="Bookman Old Style" w:cs="Tahoma"/>
              </w:rPr>
            </w:pPr>
            <w:r w:rsidRPr="001648BF">
              <w:rPr>
                <w:rFonts w:ascii="Bookman Old Style" w:hAnsi="Bookman Old Style" w:cs="Tahoma"/>
              </w:rPr>
              <w:t>Agar setiap orang mengetahuinya, memerintahkan pengundangan Peraturan Walikota ini dengan penempatannya dalam Berita Daerah Kota Solok</w:t>
            </w:r>
            <w:r w:rsidRPr="001648BF">
              <w:rPr>
                <w:rFonts w:ascii="Bookman Old Style" w:hAnsi="Bookman Old Style" w:cs="Tahoma"/>
                <w:lang w:val="en-US"/>
              </w:rPr>
              <w:t>.</w:t>
            </w:r>
          </w:p>
        </w:tc>
      </w:tr>
    </w:tbl>
    <w:p w:rsidR="00F77D61" w:rsidRPr="007D0D37" w:rsidRDefault="00F77D61" w:rsidP="007D5F7F">
      <w:pPr>
        <w:pStyle w:val="Default"/>
        <w:spacing w:line="384" w:lineRule="auto"/>
        <w:contextualSpacing/>
        <w:rPr>
          <w:rFonts w:ascii="Bookman Old Style" w:hAnsi="Bookman Old Style" w:cs="Tahoma"/>
          <w:sz w:val="10"/>
          <w:szCs w:val="1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372"/>
        <w:gridCol w:w="1608"/>
        <w:gridCol w:w="2042"/>
        <w:gridCol w:w="568"/>
      </w:tblGrid>
      <w:tr w:rsidR="00F77D61" w:rsidTr="007C4E38">
        <w:trPr>
          <w:gridBefore w:val="1"/>
          <w:wBefore w:w="4698" w:type="dxa"/>
        </w:trPr>
        <w:tc>
          <w:tcPr>
            <w:tcW w:w="1980" w:type="dxa"/>
            <w:gridSpan w:val="2"/>
          </w:tcPr>
          <w:p w:rsidR="00F77D61" w:rsidRDefault="00F77D61" w:rsidP="007D5F7F">
            <w:pPr>
              <w:pStyle w:val="Default"/>
              <w:contextualSpacing/>
              <w:rPr>
                <w:rFonts w:ascii="Bookman Old Style" w:hAnsi="Bookman Old Style" w:cs="Tahoma"/>
              </w:rPr>
            </w:pPr>
            <w:r w:rsidRPr="00030F5D">
              <w:rPr>
                <w:rFonts w:ascii="Bookman Old Style" w:hAnsi="Bookman Old Style" w:cs="Tahoma"/>
                <w:lang w:val="it-IT"/>
              </w:rPr>
              <w:t>Ditetapkan di</w:t>
            </w:r>
          </w:p>
        </w:tc>
        <w:tc>
          <w:tcPr>
            <w:tcW w:w="2610" w:type="dxa"/>
            <w:gridSpan w:val="2"/>
          </w:tcPr>
          <w:p w:rsidR="00F77D61" w:rsidRDefault="00D653C6" w:rsidP="007D5F7F">
            <w:pPr>
              <w:pStyle w:val="Default"/>
              <w:contextualSpacing/>
              <w:rPr>
                <w:rFonts w:ascii="Bookman Old Style" w:hAnsi="Bookman Old Style" w:cs="Tahoma"/>
              </w:rPr>
            </w:pPr>
            <w:r>
              <w:rPr>
                <w:rFonts w:ascii="Bookman Old Style" w:hAnsi="Bookman Old Style" w:cs="Tahoma"/>
              </w:rPr>
              <w:t xml:space="preserve">: </w:t>
            </w:r>
            <w:r w:rsidR="00F77D61" w:rsidRPr="00030F5D">
              <w:rPr>
                <w:rFonts w:ascii="Bookman Old Style" w:hAnsi="Bookman Old Style" w:cs="Tahoma"/>
                <w:lang w:val="it-IT"/>
              </w:rPr>
              <w:t>Solok</w:t>
            </w:r>
          </w:p>
        </w:tc>
      </w:tr>
      <w:tr w:rsidR="00F77D61" w:rsidTr="007C4E38">
        <w:trPr>
          <w:gridBefore w:val="1"/>
          <w:wBefore w:w="4698" w:type="dxa"/>
        </w:trPr>
        <w:tc>
          <w:tcPr>
            <w:tcW w:w="1980" w:type="dxa"/>
            <w:gridSpan w:val="2"/>
          </w:tcPr>
          <w:p w:rsidR="00F77D61" w:rsidRDefault="00F77D61" w:rsidP="007D5F7F">
            <w:pPr>
              <w:pStyle w:val="Default"/>
              <w:contextualSpacing/>
              <w:rPr>
                <w:rFonts w:ascii="Bookman Old Style" w:hAnsi="Bookman Old Style" w:cs="Tahoma"/>
              </w:rPr>
            </w:pPr>
            <w:r w:rsidRPr="00030F5D">
              <w:rPr>
                <w:rFonts w:ascii="Bookman Old Style" w:hAnsi="Bookman Old Style" w:cs="Tahoma"/>
                <w:lang w:val="it-IT"/>
              </w:rPr>
              <w:t>Pada tanggal</w:t>
            </w:r>
          </w:p>
        </w:tc>
        <w:tc>
          <w:tcPr>
            <w:tcW w:w="2610" w:type="dxa"/>
            <w:gridSpan w:val="2"/>
          </w:tcPr>
          <w:p w:rsidR="00F77D61" w:rsidRPr="00551550" w:rsidRDefault="00D653C6" w:rsidP="00340BD6">
            <w:pPr>
              <w:pStyle w:val="Default"/>
              <w:contextualSpacing/>
              <w:rPr>
                <w:rFonts w:ascii="Bookman Old Style" w:hAnsi="Bookman Old Style" w:cs="Tahoma"/>
                <w:lang w:val="en-US"/>
              </w:rPr>
            </w:pPr>
            <w:r>
              <w:rPr>
                <w:rFonts w:ascii="Bookman Old Style" w:hAnsi="Bookman Old Style" w:cs="Tahoma"/>
              </w:rPr>
              <w:t>:</w:t>
            </w:r>
            <w:r w:rsidR="00340BD6">
              <w:rPr>
                <w:rFonts w:ascii="Bookman Old Style" w:hAnsi="Bookman Old Style" w:cs="Tahoma"/>
              </w:rPr>
              <w:t xml:space="preserve">18 </w:t>
            </w:r>
            <w:r w:rsidR="00551550">
              <w:rPr>
                <w:rFonts w:ascii="Bookman Old Style" w:hAnsi="Bookman Old Style" w:cs="Tahoma"/>
                <w:lang w:val="en-US"/>
              </w:rPr>
              <w:t>Desember 2017</w:t>
            </w:r>
          </w:p>
        </w:tc>
      </w:tr>
      <w:tr w:rsidR="00F77D61" w:rsidTr="007C4E38">
        <w:trPr>
          <w:gridBefore w:val="1"/>
          <w:wBefore w:w="4698" w:type="dxa"/>
        </w:trPr>
        <w:tc>
          <w:tcPr>
            <w:tcW w:w="4590" w:type="dxa"/>
            <w:gridSpan w:val="4"/>
          </w:tcPr>
          <w:p w:rsidR="00F77D61" w:rsidRDefault="00F77D61" w:rsidP="00817002">
            <w:pPr>
              <w:pStyle w:val="Default"/>
              <w:spacing w:before="120"/>
              <w:contextualSpacing/>
              <w:jc w:val="center"/>
              <w:rPr>
                <w:rFonts w:ascii="Bookman Old Style" w:hAnsi="Bookman Old Style" w:cs="Tahoma"/>
                <w:b/>
                <w:lang w:val="en-US"/>
              </w:rPr>
            </w:pPr>
            <w:r w:rsidRPr="00F77D61">
              <w:rPr>
                <w:rFonts w:ascii="Bookman Old Style" w:hAnsi="Bookman Old Style" w:cs="Tahoma"/>
                <w:b/>
                <w:lang w:val="en-US"/>
              </w:rPr>
              <w:t>WALIKOTA SOLOK</w:t>
            </w:r>
          </w:p>
          <w:p w:rsidR="00F77D61" w:rsidRPr="00817002" w:rsidRDefault="00F77D61" w:rsidP="00817002">
            <w:pPr>
              <w:pStyle w:val="Default"/>
              <w:contextualSpacing/>
              <w:rPr>
                <w:rFonts w:ascii="Bookman Old Style" w:hAnsi="Bookman Old Style" w:cs="Tahoma"/>
                <w:b/>
              </w:rPr>
            </w:pPr>
          </w:p>
          <w:p w:rsidR="00601985" w:rsidRPr="007C4E38" w:rsidRDefault="007C4E38" w:rsidP="007D5F7F">
            <w:pPr>
              <w:pStyle w:val="Default"/>
              <w:contextualSpacing/>
              <w:jc w:val="center"/>
              <w:rPr>
                <w:rFonts w:ascii="Bookman Old Style" w:hAnsi="Bookman Old Style" w:cs="Tahoma"/>
                <w:b/>
              </w:rPr>
            </w:pPr>
            <w:r>
              <w:rPr>
                <w:rFonts w:ascii="Bookman Old Style" w:hAnsi="Bookman Old Style" w:cs="Tahoma"/>
                <w:b/>
              </w:rPr>
              <w:t>DTO</w:t>
            </w:r>
          </w:p>
          <w:p w:rsidR="001D59EE" w:rsidRDefault="001D59EE" w:rsidP="007D5F7F">
            <w:pPr>
              <w:pStyle w:val="Default"/>
              <w:contextualSpacing/>
              <w:jc w:val="center"/>
              <w:rPr>
                <w:rFonts w:ascii="Bookman Old Style" w:hAnsi="Bookman Old Style" w:cs="Tahoma"/>
                <w:b/>
                <w:lang w:val="en-US"/>
              </w:rPr>
            </w:pPr>
          </w:p>
          <w:p w:rsidR="00F77D61" w:rsidRPr="00F77D61" w:rsidRDefault="00183784" w:rsidP="007D5F7F">
            <w:pPr>
              <w:pStyle w:val="Default"/>
              <w:contextualSpacing/>
              <w:jc w:val="center"/>
              <w:rPr>
                <w:rFonts w:ascii="Bookman Old Style" w:hAnsi="Bookman Old Style" w:cs="Tahoma"/>
                <w:b/>
              </w:rPr>
            </w:pPr>
            <w:r>
              <w:rPr>
                <w:rFonts w:ascii="Bookman Old Style" w:hAnsi="Bookman Old Style" w:cs="Tahoma"/>
                <w:b/>
                <w:lang w:val="en-US"/>
              </w:rPr>
              <w:t>ZUL ELFIAN</w:t>
            </w:r>
          </w:p>
        </w:tc>
      </w:tr>
      <w:tr w:rsidR="00041760" w:rsidTr="007C4E38">
        <w:trPr>
          <w:gridAfter w:val="1"/>
          <w:wAfter w:w="568" w:type="dxa"/>
        </w:trPr>
        <w:tc>
          <w:tcPr>
            <w:tcW w:w="5070" w:type="dxa"/>
            <w:gridSpan w:val="2"/>
          </w:tcPr>
          <w:p w:rsidR="00041760" w:rsidRPr="00030F5D" w:rsidRDefault="00041760" w:rsidP="007D5F7F">
            <w:pPr>
              <w:tabs>
                <w:tab w:val="left" w:pos="5760"/>
                <w:tab w:val="left" w:pos="6300"/>
              </w:tabs>
              <w:contextualSpacing/>
              <w:jc w:val="both"/>
              <w:rPr>
                <w:rFonts w:ascii="Bookman Old Style" w:hAnsi="Bookman Old Style" w:cs="Tahoma"/>
                <w:sz w:val="24"/>
                <w:szCs w:val="24"/>
                <w:lang w:val="it-IT"/>
              </w:rPr>
            </w:pPr>
            <w:r w:rsidRPr="00030F5D">
              <w:rPr>
                <w:rFonts w:ascii="Bookman Old Style" w:hAnsi="Bookman Old Style" w:cs="Tahoma"/>
                <w:sz w:val="24"/>
                <w:szCs w:val="24"/>
                <w:lang w:val="it-IT"/>
              </w:rPr>
              <w:t>Diundangkan di Solok</w:t>
            </w:r>
          </w:p>
          <w:p w:rsidR="00041760" w:rsidRDefault="00041760" w:rsidP="007D5F7F">
            <w:pPr>
              <w:tabs>
                <w:tab w:val="left" w:pos="5760"/>
                <w:tab w:val="left" w:pos="6300"/>
              </w:tabs>
              <w:contextualSpacing/>
              <w:jc w:val="both"/>
              <w:rPr>
                <w:rFonts w:ascii="Bookman Old Style" w:hAnsi="Bookman Old Style" w:cs="Tahoma"/>
                <w:sz w:val="24"/>
                <w:szCs w:val="24"/>
                <w:lang w:val="id-ID"/>
              </w:rPr>
            </w:pPr>
            <w:r w:rsidRPr="00030F5D">
              <w:rPr>
                <w:rFonts w:ascii="Bookman Old Style" w:hAnsi="Bookman Old Style" w:cs="Tahoma"/>
                <w:sz w:val="24"/>
                <w:szCs w:val="24"/>
                <w:lang w:val="it-IT"/>
              </w:rPr>
              <w:t>Pada tanggal</w:t>
            </w:r>
            <w:r w:rsidR="00340BD6">
              <w:rPr>
                <w:rFonts w:ascii="Bookman Old Style" w:hAnsi="Bookman Old Style" w:cs="Tahoma"/>
                <w:sz w:val="24"/>
                <w:szCs w:val="24"/>
                <w:lang w:val="id-ID"/>
              </w:rPr>
              <w:t>18</w:t>
            </w:r>
            <w:r>
              <w:rPr>
                <w:rFonts w:ascii="Bookman Old Style" w:hAnsi="Bookman Old Style" w:cs="Tahoma"/>
                <w:sz w:val="24"/>
                <w:szCs w:val="24"/>
                <w:lang w:val="it-IT"/>
              </w:rPr>
              <w:t xml:space="preserve"> Desember 2017</w:t>
            </w:r>
          </w:p>
          <w:p w:rsidR="000436EB" w:rsidRPr="000436EB" w:rsidRDefault="000436EB" w:rsidP="007D5F7F">
            <w:pPr>
              <w:tabs>
                <w:tab w:val="left" w:pos="5760"/>
                <w:tab w:val="left" w:pos="6300"/>
              </w:tabs>
              <w:contextualSpacing/>
              <w:jc w:val="center"/>
              <w:rPr>
                <w:rFonts w:ascii="Bookman Old Style" w:hAnsi="Bookman Old Style" w:cs="Tahoma"/>
                <w:b/>
                <w:sz w:val="24"/>
                <w:szCs w:val="24"/>
                <w:lang w:val="id-ID"/>
              </w:rPr>
            </w:pPr>
            <w:r w:rsidRPr="000436EB">
              <w:rPr>
                <w:rFonts w:ascii="Bookman Old Style" w:hAnsi="Bookman Old Style" w:cs="Tahoma"/>
                <w:b/>
                <w:sz w:val="24"/>
                <w:szCs w:val="24"/>
                <w:lang w:val="id-ID"/>
              </w:rPr>
              <w:t>SEKRETARIS DAERAH KOTA SOLOK</w:t>
            </w:r>
          </w:p>
          <w:p w:rsidR="000436EB" w:rsidRDefault="000436EB" w:rsidP="007D5F7F">
            <w:pPr>
              <w:tabs>
                <w:tab w:val="left" w:pos="5760"/>
                <w:tab w:val="left" w:pos="6300"/>
              </w:tabs>
              <w:contextualSpacing/>
              <w:jc w:val="both"/>
              <w:rPr>
                <w:rFonts w:ascii="Bookman Old Style" w:hAnsi="Bookman Old Style" w:cs="Tahoma"/>
                <w:b/>
                <w:sz w:val="24"/>
                <w:szCs w:val="24"/>
                <w:lang w:val="id-ID"/>
              </w:rPr>
            </w:pPr>
          </w:p>
          <w:p w:rsidR="00DC746F" w:rsidRPr="000436EB" w:rsidRDefault="007C4E38" w:rsidP="007D5F7F">
            <w:pPr>
              <w:tabs>
                <w:tab w:val="left" w:pos="5760"/>
                <w:tab w:val="left" w:pos="6300"/>
              </w:tabs>
              <w:contextualSpacing/>
              <w:jc w:val="both"/>
              <w:rPr>
                <w:rFonts w:ascii="Bookman Old Style" w:hAnsi="Bookman Old Style" w:cs="Tahoma"/>
                <w:b/>
                <w:sz w:val="24"/>
                <w:szCs w:val="24"/>
                <w:lang w:val="id-ID"/>
              </w:rPr>
            </w:pPr>
            <w:r>
              <w:rPr>
                <w:rFonts w:ascii="Bookman Old Style" w:hAnsi="Bookman Old Style" w:cs="Tahoma"/>
                <w:b/>
                <w:sz w:val="24"/>
                <w:szCs w:val="24"/>
                <w:lang w:val="id-ID"/>
              </w:rPr>
              <w:t xml:space="preserve">                           DTO</w:t>
            </w:r>
          </w:p>
          <w:p w:rsidR="000436EB" w:rsidRPr="000436EB" w:rsidRDefault="000436EB" w:rsidP="007D5F7F">
            <w:pPr>
              <w:tabs>
                <w:tab w:val="left" w:pos="5760"/>
                <w:tab w:val="left" w:pos="6300"/>
              </w:tabs>
              <w:contextualSpacing/>
              <w:jc w:val="both"/>
              <w:rPr>
                <w:rFonts w:ascii="Bookman Old Style" w:hAnsi="Bookman Old Style" w:cs="Tahoma"/>
                <w:b/>
                <w:sz w:val="24"/>
                <w:szCs w:val="24"/>
                <w:lang w:val="id-ID"/>
              </w:rPr>
            </w:pPr>
          </w:p>
          <w:p w:rsidR="00041760" w:rsidRPr="000436EB" w:rsidRDefault="000436EB" w:rsidP="007D5F7F">
            <w:pPr>
              <w:tabs>
                <w:tab w:val="left" w:pos="5760"/>
                <w:tab w:val="left" w:pos="6300"/>
              </w:tabs>
              <w:contextualSpacing/>
              <w:jc w:val="center"/>
              <w:rPr>
                <w:rFonts w:ascii="Bookman Old Style" w:hAnsi="Bookman Old Style" w:cs="Tahoma"/>
                <w:sz w:val="24"/>
                <w:szCs w:val="24"/>
                <w:lang w:val="id-ID"/>
              </w:rPr>
            </w:pPr>
            <w:r w:rsidRPr="000436EB">
              <w:rPr>
                <w:rFonts w:ascii="Bookman Old Style" w:hAnsi="Bookman Old Style" w:cs="Tahoma"/>
                <w:b/>
                <w:sz w:val="24"/>
                <w:szCs w:val="24"/>
                <w:u w:val="single"/>
                <w:lang w:val="id-ID"/>
              </w:rPr>
              <w:t>RUSDIANTO</w:t>
            </w:r>
          </w:p>
        </w:tc>
        <w:tc>
          <w:tcPr>
            <w:tcW w:w="3650" w:type="dxa"/>
            <w:gridSpan w:val="2"/>
          </w:tcPr>
          <w:p w:rsidR="00041760" w:rsidRDefault="00041760" w:rsidP="007D5F7F">
            <w:pPr>
              <w:tabs>
                <w:tab w:val="left" w:pos="5760"/>
                <w:tab w:val="left" w:pos="6300"/>
              </w:tabs>
              <w:contextualSpacing/>
              <w:jc w:val="both"/>
              <w:rPr>
                <w:rFonts w:ascii="Bookman Old Style" w:hAnsi="Bookman Old Style" w:cs="Tahoma"/>
                <w:sz w:val="24"/>
                <w:szCs w:val="24"/>
                <w:lang w:val="it-IT"/>
              </w:rPr>
            </w:pPr>
          </w:p>
        </w:tc>
      </w:tr>
      <w:tr w:rsidR="000436EB" w:rsidTr="007C4E38">
        <w:trPr>
          <w:gridAfter w:val="1"/>
          <w:wAfter w:w="568" w:type="dxa"/>
        </w:trPr>
        <w:tc>
          <w:tcPr>
            <w:tcW w:w="8720" w:type="dxa"/>
            <w:gridSpan w:val="4"/>
          </w:tcPr>
          <w:p w:rsidR="000436EB" w:rsidRPr="007C4E38" w:rsidRDefault="000436EB" w:rsidP="007C4E38">
            <w:pPr>
              <w:tabs>
                <w:tab w:val="left" w:pos="5760"/>
                <w:tab w:val="left" w:pos="6300"/>
              </w:tabs>
              <w:contextualSpacing/>
              <w:jc w:val="both"/>
              <w:rPr>
                <w:rFonts w:ascii="Bookman Old Style" w:hAnsi="Bookman Old Style" w:cs="Tahoma"/>
                <w:sz w:val="24"/>
                <w:szCs w:val="24"/>
                <w:lang w:val="id-ID"/>
              </w:rPr>
            </w:pPr>
            <w:r w:rsidRPr="00030F5D">
              <w:rPr>
                <w:rFonts w:ascii="Bookman Old Style" w:hAnsi="Bookman Old Style" w:cs="Tahoma"/>
                <w:sz w:val="24"/>
                <w:szCs w:val="24"/>
                <w:lang w:val="it-IT"/>
              </w:rPr>
              <w:t xml:space="preserve">BERITA DAERAH KOTA SOLOK TAHUN </w:t>
            </w:r>
            <w:r>
              <w:rPr>
                <w:rFonts w:ascii="Bookman Old Style" w:hAnsi="Bookman Old Style" w:cs="Tahoma"/>
                <w:sz w:val="24"/>
                <w:szCs w:val="24"/>
              </w:rPr>
              <w:t xml:space="preserve">2017 </w:t>
            </w:r>
            <w:r w:rsidRPr="00030F5D">
              <w:rPr>
                <w:rFonts w:ascii="Bookman Old Style" w:hAnsi="Bookman Old Style" w:cs="Tahoma"/>
                <w:sz w:val="24"/>
                <w:szCs w:val="24"/>
                <w:lang w:val="it-IT"/>
              </w:rPr>
              <w:t xml:space="preserve">NOMOR </w:t>
            </w:r>
            <w:r w:rsidR="007C4E38">
              <w:rPr>
                <w:rFonts w:ascii="Bookman Old Style" w:hAnsi="Bookman Old Style" w:cs="Tahoma"/>
                <w:sz w:val="24"/>
                <w:szCs w:val="24"/>
                <w:lang w:val="id-ID"/>
              </w:rPr>
              <w:t>103</w:t>
            </w:r>
          </w:p>
        </w:tc>
      </w:tr>
    </w:tbl>
    <w:p w:rsidR="006C0603" w:rsidRPr="00030F5D" w:rsidRDefault="006C0603" w:rsidP="007C4E38">
      <w:pPr>
        <w:pStyle w:val="Default"/>
        <w:spacing w:line="360" w:lineRule="auto"/>
        <w:contextualSpacing/>
        <w:rPr>
          <w:rFonts w:ascii="Bookman Old Style" w:hAnsi="Bookman Old Style" w:cs="Tahoma"/>
        </w:rPr>
      </w:pPr>
      <w:bookmarkStart w:id="0" w:name="_GoBack"/>
      <w:bookmarkEnd w:id="0"/>
    </w:p>
    <w:sectPr w:rsidR="006C0603" w:rsidRPr="00030F5D" w:rsidSect="007D5F7F">
      <w:footerReference w:type="default" r:id="rId10"/>
      <w:pgSz w:w="11906" w:h="16838" w:code="9"/>
      <w:pgMar w:top="1531"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7D6" w:rsidRDefault="005847D6" w:rsidP="006A308F">
      <w:pPr>
        <w:spacing w:after="0" w:line="240" w:lineRule="auto"/>
      </w:pPr>
      <w:r>
        <w:separator/>
      </w:r>
    </w:p>
  </w:endnote>
  <w:endnote w:type="continuationSeparator" w:id="1">
    <w:p w:rsidR="005847D6" w:rsidRDefault="005847D6" w:rsidP="006A3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utura Lt BT">
    <w:altName w:val="Century Gothic"/>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96144"/>
      <w:docPartObj>
        <w:docPartGallery w:val="Page Numbers (Bottom of Page)"/>
        <w:docPartUnique/>
      </w:docPartObj>
    </w:sdtPr>
    <w:sdtContent>
      <w:p w:rsidR="00D27CD1" w:rsidRDefault="00EE6FFF">
        <w:pPr>
          <w:pStyle w:val="Footer"/>
          <w:jc w:val="right"/>
        </w:pPr>
        <w:r>
          <w:fldChar w:fldCharType="begin"/>
        </w:r>
        <w:r w:rsidR="00D27CD1">
          <w:instrText xml:space="preserve"> PAGE   \* MERGEFORMAT </w:instrText>
        </w:r>
        <w:r>
          <w:fldChar w:fldCharType="separate"/>
        </w:r>
        <w:r w:rsidR="007C4E38">
          <w:rPr>
            <w:noProof/>
          </w:rPr>
          <w:t>12</w:t>
        </w:r>
        <w:r>
          <w:rPr>
            <w:noProof/>
          </w:rPr>
          <w:fldChar w:fldCharType="end"/>
        </w:r>
      </w:p>
    </w:sdtContent>
  </w:sdt>
  <w:p w:rsidR="00D27CD1" w:rsidRDefault="00D27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7D6" w:rsidRDefault="005847D6" w:rsidP="006A308F">
      <w:pPr>
        <w:spacing w:after="0" w:line="240" w:lineRule="auto"/>
      </w:pPr>
      <w:r>
        <w:separator/>
      </w:r>
    </w:p>
  </w:footnote>
  <w:footnote w:type="continuationSeparator" w:id="1">
    <w:p w:rsidR="005847D6" w:rsidRDefault="005847D6" w:rsidP="006A3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7AD"/>
    <w:multiLevelType w:val="hybridMultilevel"/>
    <w:tmpl w:val="2026AC9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07D759A"/>
    <w:multiLevelType w:val="hybridMultilevel"/>
    <w:tmpl w:val="D32E22A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0DD6FD6"/>
    <w:multiLevelType w:val="multilevel"/>
    <w:tmpl w:val="A7366BB6"/>
    <w:lvl w:ilvl="0">
      <w:start w:val="1"/>
      <w:numFmt w:val="lowerLetter"/>
      <w:lvlText w:val="%1."/>
      <w:lvlJc w:val="left"/>
      <w:pPr>
        <w:tabs>
          <w:tab w:val="num" w:pos="432"/>
        </w:tabs>
        <w:ind w:left="864" w:hanging="432"/>
      </w:pPr>
      <w:rPr>
        <w:rFonts w:ascii="Tahoma" w:hAnsi="Tahoma" w:cs="Tahoma" w:hint="default"/>
        <w:snapToGrid/>
        <w:sz w:val="20"/>
        <w:szCs w:val="20"/>
      </w:rPr>
    </w:lvl>
    <w:lvl w:ilvl="1">
      <w:start w:val="1"/>
      <w:numFmt w:val="decimal"/>
      <w:lvlText w:val="%2."/>
      <w:lvlJc w:val="left"/>
      <w:pPr>
        <w:ind w:left="1440" w:hanging="360"/>
      </w:pPr>
      <w:rPr>
        <w:rFonts w:hint="default"/>
      </w:rPr>
    </w:lvl>
    <w:lvl w:ilvl="2">
      <w:start w:val="1"/>
      <w:numFmt w:val="upperRoman"/>
      <w:lvlText w:val="%3."/>
      <w:lvlJc w:val="left"/>
      <w:pPr>
        <w:ind w:left="2700" w:hanging="720"/>
      </w:pPr>
      <w:rPr>
        <w:rFonts w:hint="default"/>
        <w:sz w:val="16"/>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11537FD"/>
    <w:multiLevelType w:val="hybridMultilevel"/>
    <w:tmpl w:val="B420D288"/>
    <w:lvl w:ilvl="0" w:tplc="46F0F0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135070C"/>
    <w:multiLevelType w:val="hybridMultilevel"/>
    <w:tmpl w:val="0B8671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333F0"/>
    <w:multiLevelType w:val="hybridMultilevel"/>
    <w:tmpl w:val="66CE62B2"/>
    <w:lvl w:ilvl="0" w:tplc="AE429ED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402ABB"/>
    <w:multiLevelType w:val="hybridMultilevel"/>
    <w:tmpl w:val="4F6C6404"/>
    <w:lvl w:ilvl="0" w:tplc="7682C87A">
      <w:start w:val="1"/>
      <w:numFmt w:val="lowerLetter"/>
      <w:lvlText w:val="%1."/>
      <w:lvlJc w:val="left"/>
      <w:pPr>
        <w:ind w:left="761" w:hanging="360"/>
      </w:pPr>
      <w:rPr>
        <w:b w:val="0"/>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7">
    <w:nsid w:val="04457A19"/>
    <w:multiLevelType w:val="hybridMultilevel"/>
    <w:tmpl w:val="604257A6"/>
    <w:lvl w:ilvl="0" w:tplc="FF82B530">
      <w:start w:val="1"/>
      <w:numFmt w:val="lowerLetter"/>
      <w:lvlText w:val="%1."/>
      <w:lvlJc w:val="left"/>
      <w:pPr>
        <w:ind w:left="846" w:hanging="36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8">
    <w:nsid w:val="04A60104"/>
    <w:multiLevelType w:val="hybridMultilevel"/>
    <w:tmpl w:val="DDB27BB2"/>
    <w:lvl w:ilvl="0" w:tplc="4AE223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5C34504"/>
    <w:multiLevelType w:val="hybridMultilevel"/>
    <w:tmpl w:val="0298BB4E"/>
    <w:lvl w:ilvl="0" w:tplc="E78A44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6DD07DB"/>
    <w:multiLevelType w:val="hybridMultilevel"/>
    <w:tmpl w:val="FB14F8C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07631EFE"/>
    <w:multiLevelType w:val="hybridMultilevel"/>
    <w:tmpl w:val="E1868880"/>
    <w:lvl w:ilvl="0" w:tplc="E548B4CE">
      <w:start w:val="1"/>
      <w:numFmt w:val="upperRoman"/>
      <w:lvlText w:val="%1."/>
      <w:lvlJc w:val="left"/>
      <w:pPr>
        <w:ind w:left="1146" w:hanging="720"/>
      </w:pPr>
      <w:rPr>
        <w:rFonts w:hint="default"/>
      </w:rPr>
    </w:lvl>
    <w:lvl w:ilvl="1" w:tplc="0C100ABA">
      <w:start w:val="1"/>
      <w:numFmt w:val="lowerLetter"/>
      <w:lvlText w:val="%2."/>
      <w:lvlJc w:val="left"/>
      <w:pPr>
        <w:ind w:left="1506" w:hanging="360"/>
      </w:pPr>
      <w:rPr>
        <w:b w:val="0"/>
      </w:rPr>
    </w:lvl>
    <w:lvl w:ilvl="2" w:tplc="B6FC97AC">
      <w:start w:val="1"/>
      <w:numFmt w:val="upperLetter"/>
      <w:lvlText w:val="%3."/>
      <w:lvlJc w:val="left"/>
      <w:pPr>
        <w:ind w:left="2406" w:hanging="360"/>
      </w:pPr>
      <w:rPr>
        <w:rFonts w:hint="default"/>
      </w:rPr>
    </w:lvl>
    <w:lvl w:ilvl="3" w:tplc="2F761F88">
      <w:start w:val="1"/>
      <w:numFmt w:val="low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08A545E8"/>
    <w:multiLevelType w:val="hybridMultilevel"/>
    <w:tmpl w:val="B8CAA2F2"/>
    <w:lvl w:ilvl="0" w:tplc="82E032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96A5DE9"/>
    <w:multiLevelType w:val="hybridMultilevel"/>
    <w:tmpl w:val="E7AC3BE6"/>
    <w:lvl w:ilvl="0" w:tplc="6FD6F94C">
      <w:start w:val="1"/>
      <w:numFmt w:val="decimal"/>
      <w:lvlText w:val="%1."/>
      <w:lvlJc w:val="left"/>
      <w:pPr>
        <w:ind w:left="2716" w:hanging="360"/>
      </w:pPr>
      <w:rPr>
        <w:rFonts w:hint="default"/>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14">
    <w:nsid w:val="09B340DF"/>
    <w:multiLevelType w:val="hybridMultilevel"/>
    <w:tmpl w:val="8E887FE8"/>
    <w:lvl w:ilvl="0" w:tplc="04090017">
      <w:start w:val="1"/>
      <w:numFmt w:val="lowerLetter"/>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4B5D5F"/>
    <w:multiLevelType w:val="hybridMultilevel"/>
    <w:tmpl w:val="791A7E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BE73EF5"/>
    <w:multiLevelType w:val="hybridMultilevel"/>
    <w:tmpl w:val="E174A77E"/>
    <w:lvl w:ilvl="0" w:tplc="41DACB9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EA34D9"/>
    <w:multiLevelType w:val="hybridMultilevel"/>
    <w:tmpl w:val="E95862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CDC7DB9"/>
    <w:multiLevelType w:val="multilevel"/>
    <w:tmpl w:val="99DE50AA"/>
    <w:lvl w:ilvl="0">
      <w:start w:val="1"/>
      <w:numFmt w:val="decimal"/>
      <w:lvlText w:val="%1."/>
      <w:lvlJc w:val="left"/>
      <w:pPr>
        <w:ind w:left="509" w:hanging="360"/>
      </w:pPr>
      <w:rPr>
        <w:rFonts w:hint="default"/>
      </w:rPr>
    </w:lvl>
    <w:lvl w:ilvl="1">
      <w:start w:val="5"/>
      <w:numFmt w:val="decimal"/>
      <w:isLgl/>
      <w:lvlText w:val="%1.%2."/>
      <w:lvlJc w:val="left"/>
      <w:pPr>
        <w:ind w:left="874" w:hanging="720"/>
      </w:pPr>
      <w:rPr>
        <w:rFonts w:hint="default"/>
      </w:rPr>
    </w:lvl>
    <w:lvl w:ilvl="2">
      <w:start w:val="1"/>
      <w:numFmt w:val="decimal"/>
      <w:isLgl/>
      <w:lvlText w:val="%1.%2.%3."/>
      <w:lvlJc w:val="left"/>
      <w:pPr>
        <w:ind w:left="879" w:hanging="720"/>
      </w:pPr>
      <w:rPr>
        <w:rFonts w:hint="default"/>
      </w:rPr>
    </w:lvl>
    <w:lvl w:ilvl="3">
      <w:start w:val="1"/>
      <w:numFmt w:val="decimal"/>
      <w:isLgl/>
      <w:lvlText w:val="%1.%2.%3.%4."/>
      <w:lvlJc w:val="left"/>
      <w:pPr>
        <w:ind w:left="1244" w:hanging="108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614" w:hanging="1440"/>
      </w:pPr>
      <w:rPr>
        <w:rFonts w:hint="default"/>
      </w:rPr>
    </w:lvl>
    <w:lvl w:ilvl="6">
      <w:start w:val="1"/>
      <w:numFmt w:val="decimal"/>
      <w:isLgl/>
      <w:lvlText w:val="%1.%2.%3.%4.%5.%6.%7."/>
      <w:lvlJc w:val="left"/>
      <w:pPr>
        <w:ind w:left="1979" w:hanging="1800"/>
      </w:pPr>
      <w:rPr>
        <w:rFonts w:hint="default"/>
      </w:rPr>
    </w:lvl>
    <w:lvl w:ilvl="7">
      <w:start w:val="1"/>
      <w:numFmt w:val="decimal"/>
      <w:isLgl/>
      <w:lvlText w:val="%1.%2.%3.%4.%5.%6.%7.%8."/>
      <w:lvlJc w:val="left"/>
      <w:pPr>
        <w:ind w:left="1984" w:hanging="1800"/>
      </w:pPr>
      <w:rPr>
        <w:rFonts w:hint="default"/>
      </w:rPr>
    </w:lvl>
    <w:lvl w:ilvl="8">
      <w:start w:val="1"/>
      <w:numFmt w:val="decimal"/>
      <w:isLgl/>
      <w:lvlText w:val="%1.%2.%3.%4.%5.%6.%7.%8.%9."/>
      <w:lvlJc w:val="left"/>
      <w:pPr>
        <w:ind w:left="2349" w:hanging="2160"/>
      </w:pPr>
      <w:rPr>
        <w:rFonts w:hint="default"/>
      </w:rPr>
    </w:lvl>
  </w:abstractNum>
  <w:abstractNum w:abstractNumId="19">
    <w:nsid w:val="0D91277C"/>
    <w:multiLevelType w:val="hybridMultilevel"/>
    <w:tmpl w:val="E09ECD9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0FFB51ED"/>
    <w:multiLevelType w:val="hybridMultilevel"/>
    <w:tmpl w:val="49BE9550"/>
    <w:lvl w:ilvl="0" w:tplc="68C49FFC">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0F7132A"/>
    <w:multiLevelType w:val="hybridMultilevel"/>
    <w:tmpl w:val="C7967C8A"/>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22">
    <w:nsid w:val="10FA6762"/>
    <w:multiLevelType w:val="hybridMultilevel"/>
    <w:tmpl w:val="934EAF32"/>
    <w:lvl w:ilvl="0" w:tplc="8C02C37A">
      <w:start w:val="1"/>
      <w:numFmt w:val="lowerLetter"/>
      <w:lvlText w:val="%1)"/>
      <w:lvlJc w:val="left"/>
      <w:pPr>
        <w:ind w:left="189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11511638"/>
    <w:multiLevelType w:val="hybridMultilevel"/>
    <w:tmpl w:val="26D651C6"/>
    <w:lvl w:ilvl="0" w:tplc="ACBE7A60">
      <w:start w:val="4"/>
      <w:numFmt w:val="decimal"/>
      <w:lvlText w:val="%1."/>
      <w:lvlJc w:val="left"/>
      <w:pPr>
        <w:ind w:left="1571"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185366"/>
    <w:multiLevelType w:val="hybridMultilevel"/>
    <w:tmpl w:val="699E73F0"/>
    <w:lvl w:ilvl="0" w:tplc="CBFACDC6">
      <w:start w:val="1"/>
      <w:numFmt w:val="bullet"/>
      <w:lvlText w:val=""/>
      <w:lvlJc w:val="left"/>
      <w:pPr>
        <w:tabs>
          <w:tab w:val="num" w:pos="806"/>
        </w:tabs>
        <w:ind w:left="806" w:hanging="360"/>
      </w:pPr>
      <w:rPr>
        <w:rFonts w:ascii="Symbol" w:hAnsi="Symbol" w:hint="default"/>
      </w:rPr>
    </w:lvl>
    <w:lvl w:ilvl="1" w:tplc="AACCDEC0" w:tentative="1">
      <w:start w:val="1"/>
      <w:numFmt w:val="bullet"/>
      <w:lvlText w:val="o"/>
      <w:lvlJc w:val="left"/>
      <w:pPr>
        <w:tabs>
          <w:tab w:val="num" w:pos="1526"/>
        </w:tabs>
        <w:ind w:left="1526" w:hanging="360"/>
      </w:pPr>
      <w:rPr>
        <w:rFonts w:ascii="Courier New" w:hAnsi="Courier New" w:cs="Courier New" w:hint="default"/>
      </w:rPr>
    </w:lvl>
    <w:lvl w:ilvl="2" w:tplc="2BDAB140" w:tentative="1">
      <w:start w:val="1"/>
      <w:numFmt w:val="bullet"/>
      <w:lvlText w:val=""/>
      <w:lvlJc w:val="left"/>
      <w:pPr>
        <w:tabs>
          <w:tab w:val="num" w:pos="2246"/>
        </w:tabs>
        <w:ind w:left="2246" w:hanging="360"/>
      </w:pPr>
      <w:rPr>
        <w:rFonts w:ascii="Wingdings" w:hAnsi="Wingdings" w:hint="default"/>
      </w:rPr>
    </w:lvl>
    <w:lvl w:ilvl="3" w:tplc="563CB92A" w:tentative="1">
      <w:start w:val="1"/>
      <w:numFmt w:val="bullet"/>
      <w:lvlText w:val=""/>
      <w:lvlJc w:val="left"/>
      <w:pPr>
        <w:tabs>
          <w:tab w:val="num" w:pos="2966"/>
        </w:tabs>
        <w:ind w:left="2966" w:hanging="360"/>
      </w:pPr>
      <w:rPr>
        <w:rFonts w:ascii="Symbol" w:hAnsi="Symbol" w:hint="default"/>
      </w:rPr>
    </w:lvl>
    <w:lvl w:ilvl="4" w:tplc="33720D90" w:tentative="1">
      <w:start w:val="1"/>
      <w:numFmt w:val="bullet"/>
      <w:lvlText w:val="o"/>
      <w:lvlJc w:val="left"/>
      <w:pPr>
        <w:tabs>
          <w:tab w:val="num" w:pos="3686"/>
        </w:tabs>
        <w:ind w:left="3686" w:hanging="360"/>
      </w:pPr>
      <w:rPr>
        <w:rFonts w:ascii="Courier New" w:hAnsi="Courier New" w:cs="Courier New" w:hint="default"/>
      </w:rPr>
    </w:lvl>
    <w:lvl w:ilvl="5" w:tplc="A9A80F7A" w:tentative="1">
      <w:start w:val="1"/>
      <w:numFmt w:val="bullet"/>
      <w:lvlText w:val=""/>
      <w:lvlJc w:val="left"/>
      <w:pPr>
        <w:tabs>
          <w:tab w:val="num" w:pos="4406"/>
        </w:tabs>
        <w:ind w:left="4406" w:hanging="360"/>
      </w:pPr>
      <w:rPr>
        <w:rFonts w:ascii="Wingdings" w:hAnsi="Wingdings" w:hint="default"/>
      </w:rPr>
    </w:lvl>
    <w:lvl w:ilvl="6" w:tplc="FBD6F0C2" w:tentative="1">
      <w:start w:val="1"/>
      <w:numFmt w:val="bullet"/>
      <w:lvlText w:val=""/>
      <w:lvlJc w:val="left"/>
      <w:pPr>
        <w:tabs>
          <w:tab w:val="num" w:pos="5126"/>
        </w:tabs>
        <w:ind w:left="5126" w:hanging="360"/>
      </w:pPr>
      <w:rPr>
        <w:rFonts w:ascii="Symbol" w:hAnsi="Symbol" w:hint="default"/>
      </w:rPr>
    </w:lvl>
    <w:lvl w:ilvl="7" w:tplc="FE546E7A" w:tentative="1">
      <w:start w:val="1"/>
      <w:numFmt w:val="bullet"/>
      <w:lvlText w:val="o"/>
      <w:lvlJc w:val="left"/>
      <w:pPr>
        <w:tabs>
          <w:tab w:val="num" w:pos="5846"/>
        </w:tabs>
        <w:ind w:left="5846" w:hanging="360"/>
      </w:pPr>
      <w:rPr>
        <w:rFonts w:ascii="Courier New" w:hAnsi="Courier New" w:cs="Courier New" w:hint="default"/>
      </w:rPr>
    </w:lvl>
    <w:lvl w:ilvl="8" w:tplc="AE7C3ED4" w:tentative="1">
      <w:start w:val="1"/>
      <w:numFmt w:val="bullet"/>
      <w:lvlText w:val=""/>
      <w:lvlJc w:val="left"/>
      <w:pPr>
        <w:tabs>
          <w:tab w:val="num" w:pos="6566"/>
        </w:tabs>
        <w:ind w:left="6566" w:hanging="360"/>
      </w:pPr>
      <w:rPr>
        <w:rFonts w:ascii="Wingdings" w:hAnsi="Wingdings" w:hint="default"/>
      </w:rPr>
    </w:lvl>
  </w:abstractNum>
  <w:abstractNum w:abstractNumId="25">
    <w:nsid w:val="121B3C81"/>
    <w:multiLevelType w:val="hybridMultilevel"/>
    <w:tmpl w:val="CF22D470"/>
    <w:lvl w:ilvl="0" w:tplc="04090001">
      <w:start w:val="7"/>
      <w:numFmt w:val="decimal"/>
      <w:lvlText w:val="%1."/>
      <w:lvlJc w:val="left"/>
      <w:pPr>
        <w:ind w:left="1571" w:hanging="360"/>
      </w:pPr>
      <w:rPr>
        <w:rFonts w:hint="default"/>
        <w:b w:val="0"/>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12AC71B9"/>
    <w:multiLevelType w:val="hybridMultilevel"/>
    <w:tmpl w:val="A9EEBEC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12AD3359"/>
    <w:multiLevelType w:val="hybridMultilevel"/>
    <w:tmpl w:val="91D8ABB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138B7C5A"/>
    <w:multiLevelType w:val="hybridMultilevel"/>
    <w:tmpl w:val="F89893D0"/>
    <w:lvl w:ilvl="0" w:tplc="ED06AE46">
      <w:start w:val="4"/>
      <w:numFmt w:val="decimal"/>
      <w:lvlText w:val="%1."/>
      <w:lvlJc w:val="left"/>
      <w:pPr>
        <w:ind w:left="1571"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5628C9"/>
    <w:multiLevelType w:val="hybridMultilevel"/>
    <w:tmpl w:val="DA3A79A6"/>
    <w:lvl w:ilvl="0" w:tplc="463CFAC0">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15FF7955"/>
    <w:multiLevelType w:val="hybridMultilevel"/>
    <w:tmpl w:val="8342E01C"/>
    <w:lvl w:ilvl="0" w:tplc="401CEF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074D4D"/>
    <w:multiLevelType w:val="multilevel"/>
    <w:tmpl w:val="5DBA1C88"/>
    <w:lvl w:ilvl="0">
      <w:start w:val="4"/>
      <w:numFmt w:val="decimal"/>
      <w:lvlText w:val="%1."/>
      <w:lvlJc w:val="left"/>
      <w:pPr>
        <w:ind w:left="509" w:hanging="360"/>
      </w:pPr>
      <w:rPr>
        <w:rFonts w:hint="default"/>
      </w:rPr>
    </w:lvl>
    <w:lvl w:ilvl="1">
      <w:start w:val="5"/>
      <w:numFmt w:val="decimal"/>
      <w:isLgl/>
      <w:lvlText w:val="%1.%2."/>
      <w:lvlJc w:val="left"/>
      <w:pPr>
        <w:ind w:left="874" w:hanging="720"/>
      </w:pPr>
      <w:rPr>
        <w:rFonts w:hint="default"/>
      </w:rPr>
    </w:lvl>
    <w:lvl w:ilvl="2">
      <w:start w:val="1"/>
      <w:numFmt w:val="decimal"/>
      <w:isLgl/>
      <w:lvlText w:val="%1.%2.%3."/>
      <w:lvlJc w:val="left"/>
      <w:pPr>
        <w:ind w:left="879" w:hanging="720"/>
      </w:pPr>
      <w:rPr>
        <w:rFonts w:hint="default"/>
      </w:rPr>
    </w:lvl>
    <w:lvl w:ilvl="3">
      <w:start w:val="1"/>
      <w:numFmt w:val="decimal"/>
      <w:isLgl/>
      <w:lvlText w:val="%1.%2.%3.%4."/>
      <w:lvlJc w:val="left"/>
      <w:pPr>
        <w:ind w:left="1244" w:hanging="108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614" w:hanging="1440"/>
      </w:pPr>
      <w:rPr>
        <w:rFonts w:hint="default"/>
      </w:rPr>
    </w:lvl>
    <w:lvl w:ilvl="6">
      <w:start w:val="1"/>
      <w:numFmt w:val="decimal"/>
      <w:isLgl/>
      <w:lvlText w:val="%1.%2.%3.%4.%5.%6.%7."/>
      <w:lvlJc w:val="left"/>
      <w:pPr>
        <w:ind w:left="1979" w:hanging="1800"/>
      </w:pPr>
      <w:rPr>
        <w:rFonts w:hint="default"/>
      </w:rPr>
    </w:lvl>
    <w:lvl w:ilvl="7">
      <w:start w:val="1"/>
      <w:numFmt w:val="decimal"/>
      <w:isLgl/>
      <w:lvlText w:val="%1.%2.%3.%4.%5.%6.%7.%8."/>
      <w:lvlJc w:val="left"/>
      <w:pPr>
        <w:ind w:left="1984" w:hanging="1800"/>
      </w:pPr>
      <w:rPr>
        <w:rFonts w:hint="default"/>
      </w:rPr>
    </w:lvl>
    <w:lvl w:ilvl="8">
      <w:start w:val="1"/>
      <w:numFmt w:val="decimal"/>
      <w:isLgl/>
      <w:lvlText w:val="%1.%2.%3.%4.%5.%6.%7.%8.%9."/>
      <w:lvlJc w:val="left"/>
      <w:pPr>
        <w:ind w:left="2349" w:hanging="2160"/>
      </w:pPr>
      <w:rPr>
        <w:rFonts w:hint="default"/>
      </w:rPr>
    </w:lvl>
  </w:abstractNum>
  <w:abstractNum w:abstractNumId="32">
    <w:nsid w:val="1625384C"/>
    <w:multiLevelType w:val="hybridMultilevel"/>
    <w:tmpl w:val="F0F806B4"/>
    <w:lvl w:ilvl="0" w:tplc="7F02DDCC">
      <w:start w:val="1"/>
      <w:numFmt w:val="decimal"/>
      <w:lvlText w:val="%1."/>
      <w:lvlJc w:val="left"/>
      <w:pPr>
        <w:ind w:left="1429" w:hanging="360"/>
      </w:pPr>
      <w:rPr>
        <w:rFonts w:hint="default"/>
      </w:rPr>
    </w:lvl>
    <w:lvl w:ilvl="1" w:tplc="9D60E944" w:tentative="1">
      <w:start w:val="1"/>
      <w:numFmt w:val="lowerLetter"/>
      <w:lvlText w:val="%2."/>
      <w:lvlJc w:val="left"/>
      <w:pPr>
        <w:ind w:left="2149" w:hanging="360"/>
      </w:pPr>
    </w:lvl>
    <w:lvl w:ilvl="2" w:tplc="5C9089F2" w:tentative="1">
      <w:start w:val="1"/>
      <w:numFmt w:val="lowerRoman"/>
      <w:lvlText w:val="%3."/>
      <w:lvlJc w:val="right"/>
      <w:pPr>
        <w:ind w:left="2869" w:hanging="180"/>
      </w:pPr>
    </w:lvl>
    <w:lvl w:ilvl="3" w:tplc="783AA44A" w:tentative="1">
      <w:start w:val="1"/>
      <w:numFmt w:val="decimal"/>
      <w:lvlText w:val="%4."/>
      <w:lvlJc w:val="left"/>
      <w:pPr>
        <w:ind w:left="3589" w:hanging="360"/>
      </w:pPr>
    </w:lvl>
    <w:lvl w:ilvl="4" w:tplc="4F62F2E2" w:tentative="1">
      <w:start w:val="1"/>
      <w:numFmt w:val="lowerLetter"/>
      <w:lvlText w:val="%5."/>
      <w:lvlJc w:val="left"/>
      <w:pPr>
        <w:ind w:left="4309" w:hanging="360"/>
      </w:pPr>
    </w:lvl>
    <w:lvl w:ilvl="5" w:tplc="6B16ADC4" w:tentative="1">
      <w:start w:val="1"/>
      <w:numFmt w:val="lowerRoman"/>
      <w:lvlText w:val="%6."/>
      <w:lvlJc w:val="right"/>
      <w:pPr>
        <w:ind w:left="5029" w:hanging="180"/>
      </w:pPr>
    </w:lvl>
    <w:lvl w:ilvl="6" w:tplc="D354BA5C" w:tentative="1">
      <w:start w:val="1"/>
      <w:numFmt w:val="decimal"/>
      <w:lvlText w:val="%7."/>
      <w:lvlJc w:val="left"/>
      <w:pPr>
        <w:ind w:left="5749" w:hanging="360"/>
      </w:pPr>
    </w:lvl>
    <w:lvl w:ilvl="7" w:tplc="F55205A0" w:tentative="1">
      <w:start w:val="1"/>
      <w:numFmt w:val="lowerLetter"/>
      <w:lvlText w:val="%8."/>
      <w:lvlJc w:val="left"/>
      <w:pPr>
        <w:ind w:left="6469" w:hanging="360"/>
      </w:pPr>
    </w:lvl>
    <w:lvl w:ilvl="8" w:tplc="32265348" w:tentative="1">
      <w:start w:val="1"/>
      <w:numFmt w:val="lowerRoman"/>
      <w:lvlText w:val="%9."/>
      <w:lvlJc w:val="right"/>
      <w:pPr>
        <w:ind w:left="7189" w:hanging="180"/>
      </w:pPr>
    </w:lvl>
  </w:abstractNum>
  <w:abstractNum w:abstractNumId="33">
    <w:nsid w:val="16FC7502"/>
    <w:multiLevelType w:val="hybridMultilevel"/>
    <w:tmpl w:val="14D46F48"/>
    <w:lvl w:ilvl="0" w:tplc="A37A0F58">
      <w:start w:val="1"/>
      <w:numFmt w:val="lowerLetter"/>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1ACE7EE8"/>
    <w:multiLevelType w:val="hybridMultilevel"/>
    <w:tmpl w:val="B38A5EE0"/>
    <w:lvl w:ilvl="0" w:tplc="6FD6F94C">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AF13F3A"/>
    <w:multiLevelType w:val="hybridMultilevel"/>
    <w:tmpl w:val="48AA1312"/>
    <w:lvl w:ilvl="0" w:tplc="17AA36D2">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B9C5FB2"/>
    <w:multiLevelType w:val="hybridMultilevel"/>
    <w:tmpl w:val="050CEEEE"/>
    <w:lvl w:ilvl="0" w:tplc="D89EA0BC">
      <w:start w:val="2"/>
      <w:numFmt w:val="decimal"/>
      <w:lvlText w:val="%1."/>
      <w:lvlJc w:val="left"/>
      <w:pPr>
        <w:ind w:left="49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C0344C0"/>
    <w:multiLevelType w:val="hybridMultilevel"/>
    <w:tmpl w:val="92566C7C"/>
    <w:lvl w:ilvl="0" w:tplc="6FAA3D00">
      <w:start w:val="1"/>
      <w:numFmt w:val="bullet"/>
      <w:lvlText w:val="‒"/>
      <w:lvlJc w:val="left"/>
      <w:pPr>
        <w:tabs>
          <w:tab w:val="num" w:pos="720"/>
        </w:tabs>
        <w:ind w:left="720" w:hanging="360"/>
      </w:pPr>
      <w:rPr>
        <w:rFonts w:ascii="Arial" w:hAnsi="Arial" w:hint="default"/>
        <w:b w:val="0"/>
      </w:rPr>
    </w:lvl>
    <w:lvl w:ilvl="1" w:tplc="8B026DC8" w:tentative="1">
      <w:start w:val="1"/>
      <w:numFmt w:val="bullet"/>
      <w:lvlText w:val=""/>
      <w:lvlJc w:val="left"/>
      <w:pPr>
        <w:tabs>
          <w:tab w:val="num" w:pos="1440"/>
        </w:tabs>
        <w:ind w:left="1440" w:hanging="360"/>
      </w:pPr>
      <w:rPr>
        <w:rFonts w:ascii="Wingdings" w:hAnsi="Wingdings" w:hint="default"/>
      </w:rPr>
    </w:lvl>
    <w:lvl w:ilvl="2" w:tplc="FDDEE77C" w:tentative="1">
      <w:start w:val="1"/>
      <w:numFmt w:val="bullet"/>
      <w:lvlText w:val=""/>
      <w:lvlJc w:val="left"/>
      <w:pPr>
        <w:tabs>
          <w:tab w:val="num" w:pos="2160"/>
        </w:tabs>
        <w:ind w:left="2160" w:hanging="360"/>
      </w:pPr>
      <w:rPr>
        <w:rFonts w:ascii="Wingdings" w:hAnsi="Wingdings" w:hint="default"/>
      </w:rPr>
    </w:lvl>
    <w:lvl w:ilvl="3" w:tplc="352C53EC" w:tentative="1">
      <w:start w:val="1"/>
      <w:numFmt w:val="bullet"/>
      <w:lvlText w:val=""/>
      <w:lvlJc w:val="left"/>
      <w:pPr>
        <w:tabs>
          <w:tab w:val="num" w:pos="2880"/>
        </w:tabs>
        <w:ind w:left="2880" w:hanging="360"/>
      </w:pPr>
      <w:rPr>
        <w:rFonts w:ascii="Wingdings" w:hAnsi="Wingdings" w:hint="default"/>
      </w:rPr>
    </w:lvl>
    <w:lvl w:ilvl="4" w:tplc="0FBE4544" w:tentative="1">
      <w:start w:val="1"/>
      <w:numFmt w:val="bullet"/>
      <w:lvlText w:val=""/>
      <w:lvlJc w:val="left"/>
      <w:pPr>
        <w:tabs>
          <w:tab w:val="num" w:pos="3600"/>
        </w:tabs>
        <w:ind w:left="3600" w:hanging="360"/>
      </w:pPr>
      <w:rPr>
        <w:rFonts w:ascii="Wingdings" w:hAnsi="Wingdings" w:hint="default"/>
      </w:rPr>
    </w:lvl>
    <w:lvl w:ilvl="5" w:tplc="B77ED828" w:tentative="1">
      <w:start w:val="1"/>
      <w:numFmt w:val="bullet"/>
      <w:lvlText w:val=""/>
      <w:lvlJc w:val="left"/>
      <w:pPr>
        <w:tabs>
          <w:tab w:val="num" w:pos="4320"/>
        </w:tabs>
        <w:ind w:left="4320" w:hanging="360"/>
      </w:pPr>
      <w:rPr>
        <w:rFonts w:ascii="Wingdings" w:hAnsi="Wingdings" w:hint="default"/>
      </w:rPr>
    </w:lvl>
    <w:lvl w:ilvl="6" w:tplc="28908800" w:tentative="1">
      <w:start w:val="1"/>
      <w:numFmt w:val="bullet"/>
      <w:lvlText w:val=""/>
      <w:lvlJc w:val="left"/>
      <w:pPr>
        <w:tabs>
          <w:tab w:val="num" w:pos="5040"/>
        </w:tabs>
        <w:ind w:left="5040" w:hanging="360"/>
      </w:pPr>
      <w:rPr>
        <w:rFonts w:ascii="Wingdings" w:hAnsi="Wingdings" w:hint="default"/>
      </w:rPr>
    </w:lvl>
    <w:lvl w:ilvl="7" w:tplc="C9C40F94" w:tentative="1">
      <w:start w:val="1"/>
      <w:numFmt w:val="bullet"/>
      <w:lvlText w:val=""/>
      <w:lvlJc w:val="left"/>
      <w:pPr>
        <w:tabs>
          <w:tab w:val="num" w:pos="5760"/>
        </w:tabs>
        <w:ind w:left="5760" w:hanging="360"/>
      </w:pPr>
      <w:rPr>
        <w:rFonts w:ascii="Wingdings" w:hAnsi="Wingdings" w:hint="default"/>
      </w:rPr>
    </w:lvl>
    <w:lvl w:ilvl="8" w:tplc="FE22E60E" w:tentative="1">
      <w:start w:val="1"/>
      <w:numFmt w:val="bullet"/>
      <w:lvlText w:val=""/>
      <w:lvlJc w:val="left"/>
      <w:pPr>
        <w:tabs>
          <w:tab w:val="num" w:pos="6480"/>
        </w:tabs>
        <w:ind w:left="6480" w:hanging="360"/>
      </w:pPr>
      <w:rPr>
        <w:rFonts w:ascii="Wingdings" w:hAnsi="Wingdings" w:hint="default"/>
      </w:rPr>
    </w:lvl>
  </w:abstractNum>
  <w:abstractNum w:abstractNumId="38">
    <w:nsid w:val="1D156AEF"/>
    <w:multiLevelType w:val="hybridMultilevel"/>
    <w:tmpl w:val="5D8A1094"/>
    <w:lvl w:ilvl="0" w:tplc="8E585DFA">
      <w:start w:val="1"/>
      <w:numFmt w:val="lowerLetter"/>
      <w:lvlText w:val="%1."/>
      <w:lvlJc w:val="left"/>
      <w:pPr>
        <w:tabs>
          <w:tab w:val="num" w:pos="1275"/>
        </w:tabs>
        <w:ind w:left="1275" w:hanging="420"/>
      </w:pPr>
      <w:rPr>
        <w:rFonts w:hint="default"/>
        <w:color w:val="000000"/>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9">
    <w:nsid w:val="1DE3387B"/>
    <w:multiLevelType w:val="hybridMultilevel"/>
    <w:tmpl w:val="50DA5590"/>
    <w:lvl w:ilvl="0" w:tplc="654CAC24">
      <w:start w:val="1"/>
      <w:numFmt w:val="decimal"/>
      <w:lvlText w:val="%1."/>
      <w:lvlJc w:val="left"/>
      <w:pPr>
        <w:ind w:left="1571" w:hanging="360"/>
      </w:pPr>
      <w:rPr>
        <w:rFonts w:ascii="Times New Roman" w:hAnsi="Times New Roman" w:hint="default"/>
        <w:b w:val="0"/>
        <w:i w:val="0"/>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1E072367"/>
    <w:multiLevelType w:val="hybridMultilevel"/>
    <w:tmpl w:val="2CD2BF58"/>
    <w:lvl w:ilvl="0" w:tplc="F03A7C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FA70A8C"/>
    <w:multiLevelType w:val="hybridMultilevel"/>
    <w:tmpl w:val="9522CD7A"/>
    <w:lvl w:ilvl="0" w:tplc="0421000F">
      <w:start w:val="1"/>
      <w:numFmt w:val="decimal"/>
      <w:lvlText w:val="%1."/>
      <w:lvlJc w:val="left"/>
      <w:pPr>
        <w:ind w:left="499" w:hanging="360"/>
      </w:pPr>
      <w:rPr>
        <w:rFonts w:hint="default"/>
      </w:rPr>
    </w:lvl>
    <w:lvl w:ilvl="1" w:tplc="04210019" w:tentative="1">
      <w:start w:val="1"/>
      <w:numFmt w:val="lowerLetter"/>
      <w:lvlText w:val="%2."/>
      <w:lvlJc w:val="left"/>
      <w:pPr>
        <w:ind w:left="1219" w:hanging="360"/>
      </w:pPr>
    </w:lvl>
    <w:lvl w:ilvl="2" w:tplc="0421001B" w:tentative="1">
      <w:start w:val="1"/>
      <w:numFmt w:val="lowerRoman"/>
      <w:lvlText w:val="%3."/>
      <w:lvlJc w:val="right"/>
      <w:pPr>
        <w:ind w:left="1939" w:hanging="180"/>
      </w:pPr>
    </w:lvl>
    <w:lvl w:ilvl="3" w:tplc="0421000F" w:tentative="1">
      <w:start w:val="1"/>
      <w:numFmt w:val="decimal"/>
      <w:lvlText w:val="%4."/>
      <w:lvlJc w:val="left"/>
      <w:pPr>
        <w:ind w:left="2659" w:hanging="360"/>
      </w:pPr>
    </w:lvl>
    <w:lvl w:ilvl="4" w:tplc="04210019" w:tentative="1">
      <w:start w:val="1"/>
      <w:numFmt w:val="lowerLetter"/>
      <w:lvlText w:val="%5."/>
      <w:lvlJc w:val="left"/>
      <w:pPr>
        <w:ind w:left="3379" w:hanging="360"/>
      </w:pPr>
    </w:lvl>
    <w:lvl w:ilvl="5" w:tplc="0421001B" w:tentative="1">
      <w:start w:val="1"/>
      <w:numFmt w:val="lowerRoman"/>
      <w:lvlText w:val="%6."/>
      <w:lvlJc w:val="right"/>
      <w:pPr>
        <w:ind w:left="4099" w:hanging="180"/>
      </w:pPr>
    </w:lvl>
    <w:lvl w:ilvl="6" w:tplc="0421000F" w:tentative="1">
      <w:start w:val="1"/>
      <w:numFmt w:val="decimal"/>
      <w:lvlText w:val="%7."/>
      <w:lvlJc w:val="left"/>
      <w:pPr>
        <w:ind w:left="4819" w:hanging="360"/>
      </w:pPr>
    </w:lvl>
    <w:lvl w:ilvl="7" w:tplc="04210019" w:tentative="1">
      <w:start w:val="1"/>
      <w:numFmt w:val="lowerLetter"/>
      <w:lvlText w:val="%8."/>
      <w:lvlJc w:val="left"/>
      <w:pPr>
        <w:ind w:left="5539" w:hanging="360"/>
      </w:pPr>
    </w:lvl>
    <w:lvl w:ilvl="8" w:tplc="0421001B" w:tentative="1">
      <w:start w:val="1"/>
      <w:numFmt w:val="lowerRoman"/>
      <w:lvlText w:val="%9."/>
      <w:lvlJc w:val="right"/>
      <w:pPr>
        <w:ind w:left="6259" w:hanging="180"/>
      </w:pPr>
    </w:lvl>
  </w:abstractNum>
  <w:abstractNum w:abstractNumId="42">
    <w:nsid w:val="1FCA424E"/>
    <w:multiLevelType w:val="hybridMultilevel"/>
    <w:tmpl w:val="CC5C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EB094A"/>
    <w:multiLevelType w:val="hybridMultilevel"/>
    <w:tmpl w:val="FA1A4C5E"/>
    <w:lvl w:ilvl="0" w:tplc="F9B2ECDC">
      <w:start w:val="1"/>
      <w:numFmt w:val="lowerLetter"/>
      <w:lvlText w:val="%1."/>
      <w:lvlJc w:val="left"/>
      <w:pPr>
        <w:tabs>
          <w:tab w:val="num" w:pos="1440"/>
        </w:tabs>
        <w:ind w:left="1440" w:hanging="360"/>
      </w:pPr>
      <w:rPr>
        <w:rFonts w:hint="default"/>
        <w:b w:val="0"/>
        <w:i w:val="0"/>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4">
    <w:nsid w:val="210E5C8C"/>
    <w:multiLevelType w:val="hybridMultilevel"/>
    <w:tmpl w:val="7F1A9E32"/>
    <w:lvl w:ilvl="0" w:tplc="3FA65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9517C1"/>
    <w:multiLevelType w:val="hybridMultilevel"/>
    <w:tmpl w:val="02B421A4"/>
    <w:lvl w:ilvl="0" w:tplc="0ABE615C">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220673F9"/>
    <w:multiLevelType w:val="hybridMultilevel"/>
    <w:tmpl w:val="B49EA6D6"/>
    <w:lvl w:ilvl="0" w:tplc="04210015">
      <w:start w:val="6"/>
      <w:numFmt w:val="decimal"/>
      <w:lvlText w:val="%1."/>
      <w:lvlJc w:val="left"/>
      <w:pPr>
        <w:ind w:left="1571"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5DC1B5D"/>
    <w:multiLevelType w:val="hybridMultilevel"/>
    <w:tmpl w:val="0AAA5D0E"/>
    <w:lvl w:ilvl="0" w:tplc="04090005">
      <w:start w:val="2"/>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nsid w:val="26C76B52"/>
    <w:multiLevelType w:val="hybridMultilevel"/>
    <w:tmpl w:val="B284F464"/>
    <w:lvl w:ilvl="0" w:tplc="9B4C2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F71906"/>
    <w:multiLevelType w:val="hybridMultilevel"/>
    <w:tmpl w:val="D7C09216"/>
    <w:lvl w:ilvl="0" w:tplc="04210019">
      <w:start w:val="1"/>
      <w:numFmt w:val="lowerLetter"/>
      <w:lvlText w:val="%1."/>
      <w:lvlJc w:val="left"/>
      <w:pPr>
        <w:tabs>
          <w:tab w:val="num" w:pos="1822"/>
        </w:tabs>
        <w:ind w:left="1822" w:hanging="720"/>
      </w:pPr>
      <w:rPr>
        <w:rFonts w:hint="default"/>
      </w:rPr>
    </w:lvl>
    <w:lvl w:ilvl="1" w:tplc="F9B2ECDC">
      <w:start w:val="30"/>
      <w:numFmt w:val="decimal"/>
      <w:lvlText w:val="%2."/>
      <w:lvlJc w:val="left"/>
      <w:pPr>
        <w:tabs>
          <w:tab w:val="num" w:pos="1462"/>
        </w:tabs>
        <w:ind w:left="1462" w:hanging="360"/>
      </w:pPr>
      <w:rPr>
        <w:rFonts w:hint="default"/>
      </w:rPr>
    </w:lvl>
    <w:lvl w:ilvl="2" w:tplc="76A6499A"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50">
    <w:nsid w:val="27FD4F7A"/>
    <w:multiLevelType w:val="hybridMultilevel"/>
    <w:tmpl w:val="6934787E"/>
    <w:lvl w:ilvl="0" w:tplc="04210019">
      <w:start w:val="1"/>
      <w:numFmt w:val="upperLetter"/>
      <w:lvlText w:val="%1."/>
      <w:lvlJc w:val="left"/>
      <w:pPr>
        <w:ind w:left="720" w:hanging="360"/>
      </w:pPr>
      <w:rPr>
        <w:rFonts w:hint="default"/>
      </w:rPr>
    </w:lvl>
    <w:lvl w:ilvl="1" w:tplc="F4C82E7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027D15"/>
    <w:multiLevelType w:val="hybridMultilevel"/>
    <w:tmpl w:val="2F5400DA"/>
    <w:lvl w:ilvl="0" w:tplc="04210015">
      <w:start w:val="1"/>
      <w:numFmt w:val="decimal"/>
      <w:lvlText w:val="%1."/>
      <w:lvlJc w:val="left"/>
      <w:pPr>
        <w:ind w:left="1571"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80E51D7"/>
    <w:multiLevelType w:val="hybridMultilevel"/>
    <w:tmpl w:val="13E21376"/>
    <w:lvl w:ilvl="0" w:tplc="0409000F">
      <w:start w:val="1"/>
      <w:numFmt w:val="decimal"/>
      <w:lvlText w:val="%1)"/>
      <w:lvlJc w:val="left"/>
      <w:pPr>
        <w:ind w:left="1996" w:hanging="360"/>
      </w:pPr>
    </w:lvl>
    <w:lvl w:ilvl="1" w:tplc="04090019">
      <w:start w:val="1"/>
      <w:numFmt w:val="lowerLetter"/>
      <w:lvlText w:val="%2."/>
      <w:lvlJc w:val="left"/>
      <w:pPr>
        <w:ind w:left="2716" w:hanging="360"/>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3">
    <w:nsid w:val="28F621B5"/>
    <w:multiLevelType w:val="hybridMultilevel"/>
    <w:tmpl w:val="A7EA2EA6"/>
    <w:lvl w:ilvl="0" w:tplc="04210011">
      <w:start w:val="1"/>
      <w:numFmt w:val="lowerLetter"/>
      <w:lvlText w:val="%1)"/>
      <w:lvlJc w:val="left"/>
      <w:pPr>
        <w:ind w:left="1146" w:hanging="360"/>
      </w:pPr>
    </w:lvl>
    <w:lvl w:ilvl="1" w:tplc="EE6C316E"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29D338B1"/>
    <w:multiLevelType w:val="hybridMultilevel"/>
    <w:tmpl w:val="0E7E783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2C6C656F"/>
    <w:multiLevelType w:val="hybridMultilevel"/>
    <w:tmpl w:val="D83E517C"/>
    <w:lvl w:ilvl="0" w:tplc="6FD6F94C">
      <w:start w:val="1"/>
      <w:numFmt w:val="lowerLetter"/>
      <w:lvlText w:val="%1."/>
      <w:lvlJc w:val="left"/>
      <w:pPr>
        <w:ind w:left="720" w:hanging="360"/>
      </w:pPr>
      <w:rPr>
        <w:rFonts w:hint="default"/>
      </w:rPr>
    </w:lvl>
    <w:lvl w:ilvl="1" w:tplc="04210019">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CD35BA3"/>
    <w:multiLevelType w:val="hybridMultilevel"/>
    <w:tmpl w:val="7DA22324"/>
    <w:lvl w:ilvl="0" w:tplc="04210019">
      <w:start w:val="1"/>
      <w:numFmt w:val="decimal"/>
      <w:lvlText w:val="%1."/>
      <w:lvlJc w:val="left"/>
      <w:pPr>
        <w:ind w:left="1200" w:hanging="360"/>
      </w:pPr>
    </w:lvl>
    <w:lvl w:ilvl="1" w:tplc="89723BC0"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57">
    <w:nsid w:val="2CDD5693"/>
    <w:multiLevelType w:val="hybridMultilevel"/>
    <w:tmpl w:val="940E5F88"/>
    <w:lvl w:ilvl="0" w:tplc="0409000F">
      <w:start w:val="1"/>
      <w:numFmt w:val="lowerLetter"/>
      <w:lvlText w:val="%1)"/>
      <w:lvlJc w:val="left"/>
      <w:pPr>
        <w:ind w:left="189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8">
    <w:nsid w:val="2EA111A2"/>
    <w:multiLevelType w:val="hybridMultilevel"/>
    <w:tmpl w:val="103ADDA0"/>
    <w:lvl w:ilvl="0" w:tplc="6FD6F9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2EA47F9B"/>
    <w:multiLevelType w:val="hybridMultilevel"/>
    <w:tmpl w:val="38D25226"/>
    <w:lvl w:ilvl="0" w:tplc="04090015">
      <w:start w:val="1"/>
      <w:numFmt w:val="lowerLetter"/>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60">
    <w:nsid w:val="2F6F668A"/>
    <w:multiLevelType w:val="hybridMultilevel"/>
    <w:tmpl w:val="1CA2D5D2"/>
    <w:lvl w:ilvl="0" w:tplc="04090017">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1">
    <w:nsid w:val="33F04110"/>
    <w:multiLevelType w:val="hybridMultilevel"/>
    <w:tmpl w:val="A06AB178"/>
    <w:lvl w:ilvl="0" w:tplc="C3064FF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6E4784C"/>
    <w:multiLevelType w:val="hybridMultilevel"/>
    <w:tmpl w:val="BF06F6C4"/>
    <w:lvl w:ilvl="0" w:tplc="04210019">
      <w:start w:val="1"/>
      <w:numFmt w:val="low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3">
    <w:nsid w:val="39BA4E8F"/>
    <w:multiLevelType w:val="hybridMultilevel"/>
    <w:tmpl w:val="9C12C748"/>
    <w:lvl w:ilvl="0" w:tplc="CE5C1992">
      <w:start w:val="1"/>
      <w:numFmt w:val="lowerLetter"/>
      <w:lvlText w:val="%1."/>
      <w:lvlJc w:val="left"/>
      <w:pPr>
        <w:ind w:left="1146" w:hanging="360"/>
      </w:pPr>
      <w:rPr>
        <w:b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4">
    <w:nsid w:val="39DB5316"/>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3AA05378"/>
    <w:multiLevelType w:val="hybridMultilevel"/>
    <w:tmpl w:val="0E7E783E"/>
    <w:lvl w:ilvl="0" w:tplc="B9D0CF60">
      <w:start w:val="1"/>
      <w:numFmt w:val="lowerLetter"/>
      <w:lvlText w:val="%1)"/>
      <w:lvlJc w:val="left"/>
      <w:pPr>
        <w:ind w:left="1146" w:hanging="360"/>
      </w:pPr>
    </w:lvl>
    <w:lvl w:ilvl="1" w:tplc="0F2EBBEA" w:tentative="1">
      <w:start w:val="1"/>
      <w:numFmt w:val="lowerLetter"/>
      <w:lvlText w:val="%2."/>
      <w:lvlJc w:val="left"/>
      <w:pPr>
        <w:ind w:left="1866" w:hanging="360"/>
      </w:pPr>
    </w:lvl>
    <w:lvl w:ilvl="2" w:tplc="B7AE0580" w:tentative="1">
      <w:start w:val="1"/>
      <w:numFmt w:val="lowerRoman"/>
      <w:lvlText w:val="%3."/>
      <w:lvlJc w:val="right"/>
      <w:pPr>
        <w:ind w:left="2586" w:hanging="180"/>
      </w:pPr>
    </w:lvl>
    <w:lvl w:ilvl="3" w:tplc="5372D15E" w:tentative="1">
      <w:start w:val="1"/>
      <w:numFmt w:val="decimal"/>
      <w:lvlText w:val="%4."/>
      <w:lvlJc w:val="left"/>
      <w:pPr>
        <w:ind w:left="3306" w:hanging="360"/>
      </w:pPr>
    </w:lvl>
    <w:lvl w:ilvl="4" w:tplc="C37CF176" w:tentative="1">
      <w:start w:val="1"/>
      <w:numFmt w:val="lowerLetter"/>
      <w:lvlText w:val="%5."/>
      <w:lvlJc w:val="left"/>
      <w:pPr>
        <w:ind w:left="4026" w:hanging="360"/>
      </w:pPr>
    </w:lvl>
    <w:lvl w:ilvl="5" w:tplc="C3DC58BC" w:tentative="1">
      <w:start w:val="1"/>
      <w:numFmt w:val="lowerRoman"/>
      <w:lvlText w:val="%6."/>
      <w:lvlJc w:val="right"/>
      <w:pPr>
        <w:ind w:left="4746" w:hanging="180"/>
      </w:pPr>
    </w:lvl>
    <w:lvl w:ilvl="6" w:tplc="8834A5CA" w:tentative="1">
      <w:start w:val="1"/>
      <w:numFmt w:val="decimal"/>
      <w:lvlText w:val="%7."/>
      <w:lvlJc w:val="left"/>
      <w:pPr>
        <w:ind w:left="5466" w:hanging="360"/>
      </w:pPr>
    </w:lvl>
    <w:lvl w:ilvl="7" w:tplc="E7F655E4" w:tentative="1">
      <w:start w:val="1"/>
      <w:numFmt w:val="lowerLetter"/>
      <w:lvlText w:val="%8."/>
      <w:lvlJc w:val="left"/>
      <w:pPr>
        <w:ind w:left="6186" w:hanging="360"/>
      </w:pPr>
    </w:lvl>
    <w:lvl w:ilvl="8" w:tplc="882447EC" w:tentative="1">
      <w:start w:val="1"/>
      <w:numFmt w:val="lowerRoman"/>
      <w:lvlText w:val="%9."/>
      <w:lvlJc w:val="right"/>
      <w:pPr>
        <w:ind w:left="6906" w:hanging="180"/>
      </w:pPr>
    </w:lvl>
  </w:abstractNum>
  <w:abstractNum w:abstractNumId="66">
    <w:nsid w:val="3B394C19"/>
    <w:multiLevelType w:val="hybridMultilevel"/>
    <w:tmpl w:val="B734CBB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E40656B"/>
    <w:multiLevelType w:val="hybridMultilevel"/>
    <w:tmpl w:val="909C2DEE"/>
    <w:lvl w:ilvl="0" w:tplc="04210015">
      <w:start w:val="1"/>
      <w:numFmt w:val="decimal"/>
      <w:lvlText w:val="%1."/>
      <w:lvlJc w:val="left"/>
      <w:pPr>
        <w:ind w:left="499" w:hanging="360"/>
      </w:pPr>
      <w:rPr>
        <w:rFonts w:hint="default"/>
      </w:rPr>
    </w:lvl>
    <w:lvl w:ilvl="1" w:tplc="04210019" w:tentative="1">
      <w:start w:val="1"/>
      <w:numFmt w:val="lowerLetter"/>
      <w:lvlText w:val="%2."/>
      <w:lvlJc w:val="left"/>
      <w:pPr>
        <w:ind w:left="1219" w:hanging="360"/>
      </w:pPr>
    </w:lvl>
    <w:lvl w:ilvl="2" w:tplc="0421001B" w:tentative="1">
      <w:start w:val="1"/>
      <w:numFmt w:val="lowerRoman"/>
      <w:lvlText w:val="%3."/>
      <w:lvlJc w:val="right"/>
      <w:pPr>
        <w:ind w:left="1939" w:hanging="180"/>
      </w:pPr>
    </w:lvl>
    <w:lvl w:ilvl="3" w:tplc="0421000F" w:tentative="1">
      <w:start w:val="1"/>
      <w:numFmt w:val="decimal"/>
      <w:lvlText w:val="%4."/>
      <w:lvlJc w:val="left"/>
      <w:pPr>
        <w:ind w:left="2659" w:hanging="360"/>
      </w:pPr>
    </w:lvl>
    <w:lvl w:ilvl="4" w:tplc="04210019" w:tentative="1">
      <w:start w:val="1"/>
      <w:numFmt w:val="lowerLetter"/>
      <w:lvlText w:val="%5."/>
      <w:lvlJc w:val="left"/>
      <w:pPr>
        <w:ind w:left="3379" w:hanging="360"/>
      </w:pPr>
    </w:lvl>
    <w:lvl w:ilvl="5" w:tplc="0421001B" w:tentative="1">
      <w:start w:val="1"/>
      <w:numFmt w:val="lowerRoman"/>
      <w:lvlText w:val="%6."/>
      <w:lvlJc w:val="right"/>
      <w:pPr>
        <w:ind w:left="4099" w:hanging="180"/>
      </w:pPr>
    </w:lvl>
    <w:lvl w:ilvl="6" w:tplc="0421000F" w:tentative="1">
      <w:start w:val="1"/>
      <w:numFmt w:val="decimal"/>
      <w:lvlText w:val="%7."/>
      <w:lvlJc w:val="left"/>
      <w:pPr>
        <w:ind w:left="4819" w:hanging="360"/>
      </w:pPr>
    </w:lvl>
    <w:lvl w:ilvl="7" w:tplc="04210019" w:tentative="1">
      <w:start w:val="1"/>
      <w:numFmt w:val="lowerLetter"/>
      <w:lvlText w:val="%8."/>
      <w:lvlJc w:val="left"/>
      <w:pPr>
        <w:ind w:left="5539" w:hanging="360"/>
      </w:pPr>
    </w:lvl>
    <w:lvl w:ilvl="8" w:tplc="0421001B" w:tentative="1">
      <w:start w:val="1"/>
      <w:numFmt w:val="lowerRoman"/>
      <w:lvlText w:val="%9."/>
      <w:lvlJc w:val="right"/>
      <w:pPr>
        <w:ind w:left="6259" w:hanging="180"/>
      </w:pPr>
    </w:lvl>
  </w:abstractNum>
  <w:abstractNum w:abstractNumId="68">
    <w:nsid w:val="3FB42CEA"/>
    <w:multiLevelType w:val="hybridMultilevel"/>
    <w:tmpl w:val="B24EFAE8"/>
    <w:lvl w:ilvl="0" w:tplc="0409000F">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43221FB2"/>
    <w:multiLevelType w:val="hybridMultilevel"/>
    <w:tmpl w:val="6C9E6C72"/>
    <w:lvl w:ilvl="0" w:tplc="AB2658BA">
      <w:start w:val="9"/>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0">
    <w:nsid w:val="445D5D6C"/>
    <w:multiLevelType w:val="hybridMultilevel"/>
    <w:tmpl w:val="A8847AC2"/>
    <w:lvl w:ilvl="0" w:tplc="8E585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A23AD0"/>
    <w:multiLevelType w:val="hybridMultilevel"/>
    <w:tmpl w:val="C15EC482"/>
    <w:lvl w:ilvl="0" w:tplc="189C7B74">
      <w:start w:val="1"/>
      <w:numFmt w:val="lowerLetter"/>
      <w:lvlText w:val="%1)"/>
      <w:lvlJc w:val="left"/>
      <w:pPr>
        <w:tabs>
          <w:tab w:val="num" w:pos="720"/>
        </w:tabs>
        <w:ind w:left="720" w:hanging="360"/>
      </w:pPr>
      <w:rPr>
        <w:rFonts w:hint="default"/>
        <w:i w:val="0"/>
        <w:color w:val="000000"/>
      </w:rPr>
    </w:lvl>
    <w:lvl w:ilvl="1" w:tplc="04090019">
      <w:start w:val="1"/>
      <w:numFmt w:val="lowerLetter"/>
      <w:lvlText w:val="%2."/>
      <w:lvlJc w:val="left"/>
      <w:pPr>
        <w:tabs>
          <w:tab w:val="num" w:pos="900"/>
        </w:tabs>
        <w:ind w:left="900" w:hanging="360"/>
      </w:pPr>
      <w:rPr>
        <w:rFonts w:hint="default"/>
      </w:rPr>
    </w:lvl>
    <w:lvl w:ilvl="2" w:tplc="0409001B">
      <w:start w:val="1"/>
      <w:numFmt w:val="lowerLetter"/>
      <w:lvlText w:val="%3)"/>
      <w:lvlJc w:val="left"/>
      <w:pPr>
        <w:ind w:left="2340" w:hanging="360"/>
      </w:pPr>
      <w:rPr>
        <w:rFonts w:hint="default"/>
      </w:rPr>
    </w:lvl>
    <w:lvl w:ilvl="3" w:tplc="51F0B322">
      <w:start w:val="51"/>
      <w:numFmt w:val="decimal"/>
      <w:lvlText w:val="%4."/>
      <w:lvlJc w:val="left"/>
      <w:pPr>
        <w:ind w:left="2880" w:hanging="360"/>
      </w:pPr>
      <w:rPr>
        <w:rFonts w:hint="default"/>
      </w:rPr>
    </w:lvl>
    <w:lvl w:ilvl="4" w:tplc="3EBAB878">
      <w:start w:val="1"/>
      <w:numFmt w:val="upp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51F681C"/>
    <w:multiLevelType w:val="hybridMultilevel"/>
    <w:tmpl w:val="5B50754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F3525B9C"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nsid w:val="464633C4"/>
    <w:multiLevelType w:val="hybridMultilevel"/>
    <w:tmpl w:val="EC389EB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nsid w:val="47984AA6"/>
    <w:multiLevelType w:val="hybridMultilevel"/>
    <w:tmpl w:val="60A291D4"/>
    <w:lvl w:ilvl="0" w:tplc="9028F792">
      <w:start w:val="1"/>
      <w:numFmt w:val="decimal"/>
      <w:lvlText w:val="%1."/>
      <w:lvlJc w:val="left"/>
      <w:pPr>
        <w:ind w:left="1494" w:hanging="360"/>
      </w:pPr>
      <w:rPr>
        <w:rFonts w:hint="default"/>
        <w:b w:val="0"/>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5">
    <w:nsid w:val="497A0955"/>
    <w:multiLevelType w:val="hybridMultilevel"/>
    <w:tmpl w:val="F96E933E"/>
    <w:lvl w:ilvl="0" w:tplc="04090017">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6">
    <w:nsid w:val="49AE5A4D"/>
    <w:multiLevelType w:val="hybridMultilevel"/>
    <w:tmpl w:val="2C285B1C"/>
    <w:lvl w:ilvl="0" w:tplc="5B2E8B78">
      <w:start w:val="9"/>
      <w:numFmt w:val="decimal"/>
      <w:lvlText w:val="%1."/>
      <w:lvlJc w:val="left"/>
      <w:pPr>
        <w:ind w:left="1571"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4BA076F6"/>
    <w:multiLevelType w:val="hybridMultilevel"/>
    <w:tmpl w:val="3B84834A"/>
    <w:lvl w:ilvl="0" w:tplc="BC8242B6">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nsid w:val="4CAF0E5E"/>
    <w:multiLevelType w:val="hybridMultilevel"/>
    <w:tmpl w:val="DE1A287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9">
    <w:nsid w:val="4EB6711F"/>
    <w:multiLevelType w:val="hybridMultilevel"/>
    <w:tmpl w:val="00BC681A"/>
    <w:lvl w:ilvl="0" w:tplc="04090017">
      <w:start w:val="5"/>
      <w:numFmt w:val="decimal"/>
      <w:lvlText w:val="%1."/>
      <w:lvlJc w:val="left"/>
      <w:pPr>
        <w:ind w:left="1571"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681956"/>
    <w:multiLevelType w:val="hybridMultilevel"/>
    <w:tmpl w:val="4D5C17CE"/>
    <w:lvl w:ilvl="0" w:tplc="05028354">
      <w:start w:val="8"/>
      <w:numFmt w:val="decimal"/>
      <w:lvlText w:val="%1."/>
      <w:lvlJc w:val="left"/>
      <w:pPr>
        <w:ind w:left="1571"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0301593"/>
    <w:multiLevelType w:val="hybridMultilevel"/>
    <w:tmpl w:val="D2BC2FB2"/>
    <w:lvl w:ilvl="0" w:tplc="7CA2AED4">
      <w:start w:val="4"/>
      <w:numFmt w:val="decimal"/>
      <w:lvlText w:val="%1."/>
      <w:lvlJc w:val="left"/>
      <w:pPr>
        <w:ind w:left="1571"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0C00A9C"/>
    <w:multiLevelType w:val="hybridMultilevel"/>
    <w:tmpl w:val="194A81DE"/>
    <w:lvl w:ilvl="0" w:tplc="982AFCA0">
      <w:start w:val="1"/>
      <w:numFmt w:val="decimal"/>
      <w:lvlText w:val="%1."/>
      <w:lvlJc w:val="left"/>
      <w:pPr>
        <w:ind w:left="3763" w:hanging="360"/>
      </w:pPr>
      <w:rPr>
        <w:rFonts w:hint="default"/>
        <w:b w:val="0"/>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3">
    <w:nsid w:val="50DB356B"/>
    <w:multiLevelType w:val="hybridMultilevel"/>
    <w:tmpl w:val="493042B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51C8371D"/>
    <w:multiLevelType w:val="hybridMultilevel"/>
    <w:tmpl w:val="17EC05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2FC4495"/>
    <w:multiLevelType w:val="hybridMultilevel"/>
    <w:tmpl w:val="450E80DC"/>
    <w:lvl w:ilvl="0" w:tplc="0409000F">
      <w:start w:val="1"/>
      <w:numFmt w:val="decimal"/>
      <w:lvlText w:val="%1."/>
      <w:lvlJc w:val="left"/>
      <w:pPr>
        <w:ind w:left="1620" w:hanging="360"/>
      </w:pPr>
      <w:rPr>
        <w:rFonts w:hint="default"/>
        <w:b w:val="0"/>
      </w:rPr>
    </w:lvl>
    <w:lvl w:ilvl="1" w:tplc="04090019">
      <w:start w:val="1"/>
      <w:numFmt w:val="lowerLetter"/>
      <w:lvlText w:val="%2."/>
      <w:lvlJc w:val="left"/>
      <w:pPr>
        <w:ind w:left="1455" w:hanging="37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217088"/>
    <w:multiLevelType w:val="hybridMultilevel"/>
    <w:tmpl w:val="DB805EF6"/>
    <w:lvl w:ilvl="0" w:tplc="04210015">
      <w:start w:val="1"/>
      <w:numFmt w:val="decimal"/>
      <w:lvlText w:val="%1."/>
      <w:lvlJc w:val="left"/>
      <w:pPr>
        <w:ind w:left="1620" w:hanging="360"/>
      </w:pPr>
      <w:rPr>
        <w:rFonts w:hint="default"/>
        <w:b w:val="0"/>
      </w:rPr>
    </w:lvl>
    <w:lvl w:ilvl="1" w:tplc="04210019">
      <w:start w:val="1"/>
      <w:numFmt w:val="lowerLetter"/>
      <w:lvlText w:val="%2."/>
      <w:lvlJc w:val="left"/>
      <w:pPr>
        <w:ind w:left="1455" w:hanging="375"/>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6BD5DDC"/>
    <w:multiLevelType w:val="hybridMultilevel"/>
    <w:tmpl w:val="7480C3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71C20BF"/>
    <w:multiLevelType w:val="hybridMultilevel"/>
    <w:tmpl w:val="EB22295A"/>
    <w:lvl w:ilvl="0" w:tplc="0409000F">
      <w:start w:val="1"/>
      <w:numFmt w:val="lowerLetter"/>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89">
    <w:nsid w:val="592B10F8"/>
    <w:multiLevelType w:val="hybridMultilevel"/>
    <w:tmpl w:val="74EAC7A6"/>
    <w:lvl w:ilvl="0" w:tplc="04090017">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90">
    <w:nsid w:val="5A5F3762"/>
    <w:multiLevelType w:val="hybridMultilevel"/>
    <w:tmpl w:val="B0ECF456"/>
    <w:lvl w:ilvl="0" w:tplc="6FD6F94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1">
    <w:nsid w:val="5A7A4363"/>
    <w:multiLevelType w:val="hybridMultilevel"/>
    <w:tmpl w:val="C6EE53F2"/>
    <w:lvl w:ilvl="0" w:tplc="7AB02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AFC3C03"/>
    <w:multiLevelType w:val="hybridMultilevel"/>
    <w:tmpl w:val="512C8E32"/>
    <w:lvl w:ilvl="0" w:tplc="596044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5B593CE7"/>
    <w:multiLevelType w:val="hybridMultilevel"/>
    <w:tmpl w:val="740C905A"/>
    <w:lvl w:ilvl="0" w:tplc="A9722A26">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4">
    <w:nsid w:val="5E1476F3"/>
    <w:multiLevelType w:val="hybridMultilevel"/>
    <w:tmpl w:val="2D4E851C"/>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EFC2335"/>
    <w:multiLevelType w:val="hybridMultilevel"/>
    <w:tmpl w:val="3312C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0B416DB"/>
    <w:multiLevelType w:val="hybridMultilevel"/>
    <w:tmpl w:val="009EF620"/>
    <w:lvl w:ilvl="0" w:tplc="04210019">
      <w:start w:val="4"/>
      <w:numFmt w:val="decimal"/>
      <w:lvlText w:val="%1."/>
      <w:lvlJc w:val="left"/>
      <w:pPr>
        <w:ind w:left="1571"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1F24528"/>
    <w:multiLevelType w:val="hybridMultilevel"/>
    <w:tmpl w:val="966AF8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35036EE"/>
    <w:multiLevelType w:val="hybridMultilevel"/>
    <w:tmpl w:val="BCC085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43F153F"/>
    <w:multiLevelType w:val="hybridMultilevel"/>
    <w:tmpl w:val="A96E7F5C"/>
    <w:lvl w:ilvl="0" w:tplc="9822CC14">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00">
    <w:nsid w:val="66D725F1"/>
    <w:multiLevelType w:val="hybridMultilevel"/>
    <w:tmpl w:val="2EA857E6"/>
    <w:lvl w:ilvl="0" w:tplc="9D88EA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1">
    <w:nsid w:val="66EB14EF"/>
    <w:multiLevelType w:val="hybridMultilevel"/>
    <w:tmpl w:val="E282239A"/>
    <w:lvl w:ilvl="0" w:tplc="0409000F">
      <w:start w:val="5"/>
      <w:numFmt w:val="decimal"/>
      <w:lvlText w:val="%1."/>
      <w:lvlJc w:val="left"/>
      <w:pPr>
        <w:ind w:left="360" w:hanging="360"/>
      </w:pPr>
      <w:rPr>
        <w:rFonts w:hint="default"/>
        <w:b w:val="0"/>
        <w:i w:val="0"/>
        <w:sz w:val="24"/>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02">
    <w:nsid w:val="671448BE"/>
    <w:multiLevelType w:val="hybridMultilevel"/>
    <w:tmpl w:val="EEA6F358"/>
    <w:lvl w:ilvl="0" w:tplc="FE1E6A42">
      <w:start w:val="1"/>
      <w:numFmt w:val="decimal"/>
      <w:lvlText w:val="%1)"/>
      <w:lvlJc w:val="left"/>
      <w:pPr>
        <w:tabs>
          <w:tab w:val="num" w:pos="1440"/>
        </w:tabs>
        <w:ind w:left="1440" w:hanging="360"/>
      </w:pPr>
      <w:rPr>
        <w:rFonts w:hint="default"/>
        <w:b w:val="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3">
    <w:nsid w:val="6734046C"/>
    <w:multiLevelType w:val="hybridMultilevel"/>
    <w:tmpl w:val="A254F308"/>
    <w:lvl w:ilvl="0" w:tplc="73805896">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4">
    <w:nsid w:val="6A785B67"/>
    <w:multiLevelType w:val="hybridMultilevel"/>
    <w:tmpl w:val="86F01EAC"/>
    <w:lvl w:ilvl="0" w:tplc="0421000F">
      <w:start w:val="1"/>
      <w:numFmt w:val="lowerLetter"/>
      <w:lvlText w:val="%1."/>
      <w:lvlJc w:val="left"/>
      <w:pPr>
        <w:tabs>
          <w:tab w:val="num" w:pos="900"/>
        </w:tabs>
        <w:ind w:left="90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5">
    <w:nsid w:val="6A980B13"/>
    <w:multiLevelType w:val="hybridMultilevel"/>
    <w:tmpl w:val="F9945AE2"/>
    <w:lvl w:ilvl="0" w:tplc="C00AB8E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6">
    <w:nsid w:val="6D2627D3"/>
    <w:multiLevelType w:val="hybridMultilevel"/>
    <w:tmpl w:val="0B564052"/>
    <w:lvl w:ilvl="0" w:tplc="8E585DFA">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7">
    <w:nsid w:val="6D81360D"/>
    <w:multiLevelType w:val="hybridMultilevel"/>
    <w:tmpl w:val="8A94B9D6"/>
    <w:lvl w:ilvl="0" w:tplc="0421001B">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8">
    <w:nsid w:val="6DBD29F1"/>
    <w:multiLevelType w:val="hybridMultilevel"/>
    <w:tmpl w:val="A906DE7C"/>
    <w:lvl w:ilvl="0" w:tplc="D6C624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9">
    <w:nsid w:val="6F28252D"/>
    <w:multiLevelType w:val="hybridMultilevel"/>
    <w:tmpl w:val="CF5A41E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0">
    <w:nsid w:val="6F736150"/>
    <w:multiLevelType w:val="hybridMultilevel"/>
    <w:tmpl w:val="E94EF758"/>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1">
    <w:nsid w:val="6FC36A92"/>
    <w:multiLevelType w:val="hybridMultilevel"/>
    <w:tmpl w:val="5FF48F92"/>
    <w:lvl w:ilvl="0" w:tplc="3814B45C">
      <w:start w:val="8"/>
      <w:numFmt w:val="decimal"/>
      <w:lvlText w:val="%1."/>
      <w:lvlJc w:val="left"/>
      <w:pPr>
        <w:ind w:left="1778" w:hanging="360"/>
      </w:pPr>
      <w:rPr>
        <w:rFonts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2">
    <w:nsid w:val="702F1918"/>
    <w:multiLevelType w:val="hybridMultilevel"/>
    <w:tmpl w:val="04D005A6"/>
    <w:lvl w:ilvl="0" w:tplc="9BD4BC44">
      <w:start w:val="1"/>
      <w:numFmt w:val="decimal"/>
      <w:lvlText w:val="%1."/>
      <w:lvlJc w:val="left"/>
      <w:pPr>
        <w:ind w:left="1494" w:hanging="360"/>
      </w:pPr>
      <w:rPr>
        <w:rFonts w:hint="default"/>
        <w:b w:val="0"/>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3">
    <w:nsid w:val="70426D09"/>
    <w:multiLevelType w:val="hybridMultilevel"/>
    <w:tmpl w:val="68AAD0B6"/>
    <w:lvl w:ilvl="0" w:tplc="26E0BBA8">
      <w:start w:val="5"/>
      <w:numFmt w:val="decimal"/>
      <w:lvlText w:val="%1."/>
      <w:lvlJc w:val="left"/>
      <w:pPr>
        <w:ind w:left="49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70483885"/>
    <w:multiLevelType w:val="hybridMultilevel"/>
    <w:tmpl w:val="BB90209C"/>
    <w:lvl w:ilvl="0" w:tplc="C2B659F0">
      <w:start w:val="15"/>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5">
    <w:nsid w:val="70B64580"/>
    <w:multiLevelType w:val="hybridMultilevel"/>
    <w:tmpl w:val="BA528D6E"/>
    <w:lvl w:ilvl="0" w:tplc="554CBCAE">
      <w:start w:val="2"/>
      <w:numFmt w:val="decimal"/>
      <w:lvlText w:val="%1."/>
      <w:lvlJc w:val="left"/>
      <w:pPr>
        <w:ind w:left="1571"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0DC7495"/>
    <w:multiLevelType w:val="hybridMultilevel"/>
    <w:tmpl w:val="168A19FE"/>
    <w:lvl w:ilvl="0" w:tplc="0421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14E13E9"/>
    <w:multiLevelType w:val="hybridMultilevel"/>
    <w:tmpl w:val="E53E22BC"/>
    <w:lvl w:ilvl="0" w:tplc="1B96B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21C6583"/>
    <w:multiLevelType w:val="hybridMultilevel"/>
    <w:tmpl w:val="D3F607FE"/>
    <w:lvl w:ilvl="0" w:tplc="18EA2460">
      <w:start w:val="1"/>
      <w:numFmt w:val="lowerLetter"/>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21001B">
      <w:start w:val="1"/>
      <w:numFmt w:val="decimal"/>
      <w:lvlText w:val="%3."/>
      <w:lvlJc w:val="left"/>
      <w:pPr>
        <w:ind w:left="2340" w:hanging="360"/>
      </w:pPr>
      <w:rPr>
        <w:rFonts w:hint="default"/>
      </w:rPr>
    </w:lvl>
    <w:lvl w:ilvl="3" w:tplc="0421000F">
      <w:start w:val="1"/>
      <w:numFmt w:val="upperLetter"/>
      <w:lvlText w:val="%4."/>
      <w:lvlJc w:val="left"/>
      <w:pPr>
        <w:ind w:left="2880" w:hanging="360"/>
      </w:pPr>
      <w:rPr>
        <w:rFonts w:hint="default"/>
      </w:rPr>
    </w:lvl>
    <w:lvl w:ilvl="4" w:tplc="04210019">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9">
    <w:nsid w:val="72F26DE3"/>
    <w:multiLevelType w:val="hybridMultilevel"/>
    <w:tmpl w:val="DFE8654C"/>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74C16F24"/>
    <w:multiLevelType w:val="hybridMultilevel"/>
    <w:tmpl w:val="5F8E4C26"/>
    <w:lvl w:ilvl="0" w:tplc="A8704D5A">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21">
    <w:nsid w:val="74C447BD"/>
    <w:multiLevelType w:val="hybridMultilevel"/>
    <w:tmpl w:val="86E0ADEC"/>
    <w:lvl w:ilvl="0" w:tplc="ECDA0C6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4D5579D"/>
    <w:multiLevelType w:val="hybridMultilevel"/>
    <w:tmpl w:val="C7268D00"/>
    <w:lvl w:ilvl="0" w:tplc="8878CEF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62121D1"/>
    <w:multiLevelType w:val="hybridMultilevel"/>
    <w:tmpl w:val="D98A1122"/>
    <w:lvl w:ilvl="0" w:tplc="DF869C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762D6C85"/>
    <w:multiLevelType w:val="hybridMultilevel"/>
    <w:tmpl w:val="92821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6C24C39"/>
    <w:multiLevelType w:val="hybridMultilevel"/>
    <w:tmpl w:val="B96A8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776F22DA"/>
    <w:multiLevelType w:val="hybridMultilevel"/>
    <w:tmpl w:val="D452F8A8"/>
    <w:lvl w:ilvl="0" w:tplc="0421000F">
      <w:start w:val="1"/>
      <w:numFmt w:val="lowerLetter"/>
      <w:lvlText w:val="%1."/>
      <w:lvlJc w:val="left"/>
      <w:pPr>
        <w:tabs>
          <w:tab w:val="num" w:pos="2160"/>
        </w:tabs>
        <w:ind w:left="2160" w:hanging="720"/>
      </w:pPr>
      <w:rPr>
        <w:rFonts w:hint="default"/>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27">
    <w:nsid w:val="7773576A"/>
    <w:multiLevelType w:val="hybridMultilevel"/>
    <w:tmpl w:val="B6B606D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77A40FE9"/>
    <w:multiLevelType w:val="hybridMultilevel"/>
    <w:tmpl w:val="0ABAC43C"/>
    <w:lvl w:ilvl="0" w:tplc="62E437B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86A5A62"/>
    <w:multiLevelType w:val="hybridMultilevel"/>
    <w:tmpl w:val="321E23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78F47177"/>
    <w:multiLevelType w:val="hybridMultilevel"/>
    <w:tmpl w:val="0AFCC996"/>
    <w:lvl w:ilvl="0" w:tplc="04210019">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1">
    <w:nsid w:val="799F1E0C"/>
    <w:multiLevelType w:val="hybridMultilevel"/>
    <w:tmpl w:val="ADBEED02"/>
    <w:lvl w:ilvl="0" w:tplc="6FD6F94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2">
    <w:nsid w:val="7AB2418A"/>
    <w:multiLevelType w:val="hybridMultilevel"/>
    <w:tmpl w:val="9E581EAE"/>
    <w:lvl w:ilvl="0" w:tplc="05B8B03A">
      <w:start w:val="1"/>
      <w:numFmt w:val="lowerLetter"/>
      <w:lvlText w:val="%1)"/>
      <w:lvlJc w:val="left"/>
      <w:pPr>
        <w:ind w:left="1935" w:hanging="360"/>
      </w:pPr>
      <w:rPr>
        <w:rFonts w:hint="default"/>
      </w:rPr>
    </w:lvl>
    <w:lvl w:ilvl="1" w:tplc="04210019" w:tentative="1">
      <w:start w:val="1"/>
      <w:numFmt w:val="lowerLetter"/>
      <w:lvlText w:val="%2."/>
      <w:lvlJc w:val="left"/>
      <w:pPr>
        <w:ind w:left="2655" w:hanging="360"/>
      </w:pPr>
    </w:lvl>
    <w:lvl w:ilvl="2" w:tplc="0421001B" w:tentative="1">
      <w:start w:val="1"/>
      <w:numFmt w:val="lowerRoman"/>
      <w:lvlText w:val="%3."/>
      <w:lvlJc w:val="right"/>
      <w:pPr>
        <w:ind w:left="3375" w:hanging="180"/>
      </w:pPr>
    </w:lvl>
    <w:lvl w:ilvl="3" w:tplc="0421000F" w:tentative="1">
      <w:start w:val="1"/>
      <w:numFmt w:val="decimal"/>
      <w:lvlText w:val="%4."/>
      <w:lvlJc w:val="left"/>
      <w:pPr>
        <w:ind w:left="4095" w:hanging="360"/>
      </w:pPr>
    </w:lvl>
    <w:lvl w:ilvl="4" w:tplc="04210019" w:tentative="1">
      <w:start w:val="1"/>
      <w:numFmt w:val="lowerLetter"/>
      <w:lvlText w:val="%5."/>
      <w:lvlJc w:val="left"/>
      <w:pPr>
        <w:ind w:left="4815" w:hanging="360"/>
      </w:pPr>
    </w:lvl>
    <w:lvl w:ilvl="5" w:tplc="0421001B" w:tentative="1">
      <w:start w:val="1"/>
      <w:numFmt w:val="lowerRoman"/>
      <w:lvlText w:val="%6."/>
      <w:lvlJc w:val="right"/>
      <w:pPr>
        <w:ind w:left="5535" w:hanging="180"/>
      </w:pPr>
    </w:lvl>
    <w:lvl w:ilvl="6" w:tplc="0421000F" w:tentative="1">
      <w:start w:val="1"/>
      <w:numFmt w:val="decimal"/>
      <w:lvlText w:val="%7."/>
      <w:lvlJc w:val="left"/>
      <w:pPr>
        <w:ind w:left="6255" w:hanging="360"/>
      </w:pPr>
    </w:lvl>
    <w:lvl w:ilvl="7" w:tplc="04210019" w:tentative="1">
      <w:start w:val="1"/>
      <w:numFmt w:val="lowerLetter"/>
      <w:lvlText w:val="%8."/>
      <w:lvlJc w:val="left"/>
      <w:pPr>
        <w:ind w:left="6975" w:hanging="360"/>
      </w:pPr>
    </w:lvl>
    <w:lvl w:ilvl="8" w:tplc="0421001B" w:tentative="1">
      <w:start w:val="1"/>
      <w:numFmt w:val="lowerRoman"/>
      <w:lvlText w:val="%9."/>
      <w:lvlJc w:val="right"/>
      <w:pPr>
        <w:ind w:left="7695" w:hanging="180"/>
      </w:pPr>
    </w:lvl>
  </w:abstractNum>
  <w:abstractNum w:abstractNumId="133">
    <w:nsid w:val="7B524B01"/>
    <w:multiLevelType w:val="hybridMultilevel"/>
    <w:tmpl w:val="EC389EB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4">
    <w:nsid w:val="7BCE7433"/>
    <w:multiLevelType w:val="hybridMultilevel"/>
    <w:tmpl w:val="BC8AA800"/>
    <w:lvl w:ilvl="0" w:tplc="0421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color w:val="000000"/>
      </w:rPr>
    </w:lvl>
    <w:lvl w:ilvl="2" w:tplc="0409001B">
      <w:start w:val="1"/>
      <w:numFmt w:val="lowerLetter"/>
      <w:lvlText w:val="%3)"/>
      <w:lvlJc w:val="left"/>
      <w:pPr>
        <w:ind w:left="3060" w:hanging="360"/>
      </w:pPr>
      <w:rPr>
        <w:rFonts w:hint="default"/>
      </w:rPr>
    </w:lvl>
    <w:lvl w:ilvl="3" w:tplc="0409000F">
      <w:start w:val="1"/>
      <w:numFmt w:val="decimal"/>
      <w:lvlText w:val="%4."/>
      <w:lvlJc w:val="left"/>
      <w:pPr>
        <w:ind w:left="3600" w:hanging="360"/>
      </w:pPr>
      <w:rPr>
        <w:rFonts w:hint="default"/>
      </w:rPr>
    </w:lvl>
    <w:lvl w:ilvl="4" w:tplc="04090019">
      <w:start w:val="1"/>
      <w:numFmt w:val="lowerLetter"/>
      <w:lvlText w:val="%5."/>
      <w:lvlJc w:val="left"/>
      <w:pPr>
        <w:ind w:left="4320" w:hanging="360"/>
      </w:pPr>
      <w:rPr>
        <w:rFonts w:cs="Times New Roman" w:hint="default"/>
      </w:rPr>
    </w:lvl>
    <w:lvl w:ilvl="5" w:tplc="26B8EDAC">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7BDA215F"/>
    <w:multiLevelType w:val="hybridMultilevel"/>
    <w:tmpl w:val="DEB8FA20"/>
    <w:lvl w:ilvl="0" w:tplc="04210019">
      <w:start w:val="1"/>
      <w:numFmt w:val="lowerLetter"/>
      <w:lvlText w:val="%1)"/>
      <w:lvlJc w:val="left"/>
      <w:pPr>
        <w:ind w:left="1146" w:hanging="360"/>
      </w:pPr>
    </w:lvl>
    <w:lvl w:ilvl="1" w:tplc="8E585DFA" w:tentative="1">
      <w:start w:val="1"/>
      <w:numFmt w:val="lowerLetter"/>
      <w:lvlText w:val="%2."/>
      <w:lvlJc w:val="left"/>
      <w:pPr>
        <w:ind w:left="1866" w:hanging="360"/>
      </w:pPr>
    </w:lvl>
    <w:lvl w:ilvl="2" w:tplc="04210017" w:tentative="1">
      <w:start w:val="1"/>
      <w:numFmt w:val="lowerRoman"/>
      <w:lvlText w:val="%3."/>
      <w:lvlJc w:val="right"/>
      <w:pPr>
        <w:ind w:left="2586" w:hanging="180"/>
      </w:pPr>
    </w:lvl>
    <w:lvl w:ilvl="3" w:tplc="7AC2E482" w:tentative="1">
      <w:start w:val="1"/>
      <w:numFmt w:val="decimal"/>
      <w:lvlText w:val="%4."/>
      <w:lvlJc w:val="left"/>
      <w:pPr>
        <w:ind w:left="3306" w:hanging="360"/>
      </w:pPr>
    </w:lvl>
    <w:lvl w:ilvl="4" w:tplc="72BE7854"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6">
    <w:nsid w:val="7D40622F"/>
    <w:multiLevelType w:val="hybridMultilevel"/>
    <w:tmpl w:val="E33289EA"/>
    <w:lvl w:ilvl="0" w:tplc="04210017">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7D6271EA"/>
    <w:multiLevelType w:val="hybridMultilevel"/>
    <w:tmpl w:val="F7EE07B8"/>
    <w:lvl w:ilvl="0" w:tplc="3C1C6C8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D9649B8"/>
    <w:multiLevelType w:val="hybridMultilevel"/>
    <w:tmpl w:val="2932D790"/>
    <w:lvl w:ilvl="0" w:tplc="B5423DCA">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9">
    <w:nsid w:val="7E487578"/>
    <w:multiLevelType w:val="hybridMultilevel"/>
    <w:tmpl w:val="A9860D1A"/>
    <w:lvl w:ilvl="0" w:tplc="04210017">
      <w:start w:val="1"/>
      <w:numFmt w:val="lowerLetter"/>
      <w:lvlText w:val="(%1)"/>
      <w:lvlJc w:val="left"/>
      <w:pPr>
        <w:ind w:left="1440" w:hanging="360"/>
      </w:pPr>
      <w:rPr>
        <w:rFonts w:hint="default"/>
      </w:rPr>
    </w:lvl>
    <w:lvl w:ilvl="1" w:tplc="04210019">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0">
    <w:nsid w:val="7E4E4060"/>
    <w:multiLevelType w:val="hybridMultilevel"/>
    <w:tmpl w:val="E3363AE2"/>
    <w:lvl w:ilvl="0" w:tplc="6DB8CA24">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1">
    <w:nsid w:val="7E606CDB"/>
    <w:multiLevelType w:val="hybridMultilevel"/>
    <w:tmpl w:val="38CC7D10"/>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2">
    <w:nsid w:val="7EEC086E"/>
    <w:multiLevelType w:val="hybridMultilevel"/>
    <w:tmpl w:val="021412C4"/>
    <w:lvl w:ilvl="0" w:tplc="A6A45D98">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30"/>
  </w:num>
  <w:num w:numId="2">
    <w:abstractNumId w:val="55"/>
  </w:num>
  <w:num w:numId="3">
    <w:abstractNumId w:val="61"/>
  </w:num>
  <w:num w:numId="4">
    <w:abstractNumId w:val="140"/>
  </w:num>
  <w:num w:numId="5">
    <w:abstractNumId w:val="52"/>
  </w:num>
  <w:num w:numId="6">
    <w:abstractNumId w:val="95"/>
  </w:num>
  <w:num w:numId="7">
    <w:abstractNumId w:val="34"/>
  </w:num>
  <w:num w:numId="8">
    <w:abstractNumId w:val="24"/>
  </w:num>
  <w:num w:numId="9">
    <w:abstractNumId w:val="21"/>
  </w:num>
  <w:num w:numId="10">
    <w:abstractNumId w:val="49"/>
  </w:num>
  <w:num w:numId="11">
    <w:abstractNumId w:val="126"/>
  </w:num>
  <w:num w:numId="12">
    <w:abstractNumId w:val="43"/>
  </w:num>
  <w:num w:numId="13">
    <w:abstractNumId w:val="118"/>
  </w:num>
  <w:num w:numId="14">
    <w:abstractNumId w:val="71"/>
  </w:num>
  <w:num w:numId="15">
    <w:abstractNumId w:val="14"/>
  </w:num>
  <w:num w:numId="16">
    <w:abstractNumId w:val="104"/>
  </w:num>
  <w:num w:numId="17">
    <w:abstractNumId w:val="139"/>
  </w:num>
  <w:num w:numId="18">
    <w:abstractNumId w:val="44"/>
  </w:num>
  <w:num w:numId="19">
    <w:abstractNumId w:val="8"/>
  </w:num>
  <w:num w:numId="20">
    <w:abstractNumId w:val="12"/>
  </w:num>
  <w:num w:numId="21">
    <w:abstractNumId w:val="136"/>
  </w:num>
  <w:num w:numId="22">
    <w:abstractNumId w:val="40"/>
  </w:num>
  <w:num w:numId="23">
    <w:abstractNumId w:val="107"/>
  </w:num>
  <w:num w:numId="24">
    <w:abstractNumId w:val="92"/>
  </w:num>
  <w:num w:numId="25">
    <w:abstractNumId w:val="91"/>
  </w:num>
  <w:num w:numId="26">
    <w:abstractNumId w:val="117"/>
  </w:num>
  <w:num w:numId="27">
    <w:abstractNumId w:val="58"/>
  </w:num>
  <w:num w:numId="28">
    <w:abstractNumId w:val="0"/>
  </w:num>
  <w:num w:numId="29">
    <w:abstractNumId w:val="60"/>
  </w:num>
  <w:num w:numId="30">
    <w:abstractNumId w:val="77"/>
  </w:num>
  <w:num w:numId="31">
    <w:abstractNumId w:val="88"/>
  </w:num>
  <w:num w:numId="32">
    <w:abstractNumId w:val="57"/>
  </w:num>
  <w:num w:numId="33">
    <w:abstractNumId w:val="29"/>
  </w:num>
  <w:num w:numId="34">
    <w:abstractNumId w:val="85"/>
  </w:num>
  <w:num w:numId="35">
    <w:abstractNumId w:val="103"/>
  </w:num>
  <w:num w:numId="36">
    <w:abstractNumId w:val="4"/>
  </w:num>
  <w:num w:numId="37">
    <w:abstractNumId w:val="86"/>
  </w:num>
  <w:num w:numId="38">
    <w:abstractNumId w:val="73"/>
  </w:num>
  <w:num w:numId="39">
    <w:abstractNumId w:val="133"/>
  </w:num>
  <w:num w:numId="40">
    <w:abstractNumId w:val="22"/>
  </w:num>
  <w:num w:numId="41">
    <w:abstractNumId w:val="132"/>
  </w:num>
  <w:num w:numId="42">
    <w:abstractNumId w:val="59"/>
  </w:num>
  <w:num w:numId="43">
    <w:abstractNumId w:val="78"/>
  </w:num>
  <w:num w:numId="44">
    <w:abstractNumId w:val="72"/>
  </w:num>
  <w:num w:numId="45">
    <w:abstractNumId w:val="1"/>
  </w:num>
  <w:num w:numId="46">
    <w:abstractNumId w:val="19"/>
  </w:num>
  <w:num w:numId="47">
    <w:abstractNumId w:val="54"/>
  </w:num>
  <w:num w:numId="48">
    <w:abstractNumId w:val="65"/>
  </w:num>
  <w:num w:numId="49">
    <w:abstractNumId w:val="10"/>
  </w:num>
  <w:num w:numId="50">
    <w:abstractNumId w:val="106"/>
  </w:num>
  <w:num w:numId="51">
    <w:abstractNumId w:val="135"/>
  </w:num>
  <w:num w:numId="52">
    <w:abstractNumId w:val="109"/>
  </w:num>
  <w:num w:numId="53">
    <w:abstractNumId w:val="53"/>
  </w:num>
  <w:num w:numId="54">
    <w:abstractNumId w:val="138"/>
  </w:num>
  <w:num w:numId="55">
    <w:abstractNumId w:val="32"/>
  </w:num>
  <w:num w:numId="56">
    <w:abstractNumId w:val="13"/>
  </w:num>
  <w:num w:numId="57">
    <w:abstractNumId w:val="131"/>
  </w:num>
  <w:num w:numId="58">
    <w:abstractNumId w:val="3"/>
  </w:num>
  <w:num w:numId="59">
    <w:abstractNumId w:val="68"/>
  </w:num>
  <w:num w:numId="60">
    <w:abstractNumId w:val="56"/>
  </w:num>
  <w:num w:numId="61">
    <w:abstractNumId w:val="48"/>
  </w:num>
  <w:num w:numId="62">
    <w:abstractNumId w:val="9"/>
  </w:num>
  <w:num w:numId="63">
    <w:abstractNumId w:val="7"/>
  </w:num>
  <w:num w:numId="64">
    <w:abstractNumId w:val="134"/>
  </w:num>
  <w:num w:numId="65">
    <w:abstractNumId w:val="66"/>
  </w:num>
  <w:num w:numId="66">
    <w:abstractNumId w:val="94"/>
  </w:num>
  <w:num w:numId="67">
    <w:abstractNumId w:val="93"/>
  </w:num>
  <w:num w:numId="68">
    <w:abstractNumId w:val="45"/>
  </w:num>
  <w:num w:numId="69">
    <w:abstractNumId w:val="81"/>
  </w:num>
  <w:num w:numId="70">
    <w:abstractNumId w:val="79"/>
  </w:num>
  <w:num w:numId="71">
    <w:abstractNumId w:val="46"/>
  </w:num>
  <w:num w:numId="72">
    <w:abstractNumId w:val="25"/>
  </w:num>
  <w:num w:numId="73">
    <w:abstractNumId w:val="80"/>
  </w:num>
  <w:num w:numId="74">
    <w:abstractNumId w:val="76"/>
  </w:num>
  <w:num w:numId="75">
    <w:abstractNumId w:val="89"/>
  </w:num>
  <w:num w:numId="76">
    <w:abstractNumId w:val="51"/>
  </w:num>
  <w:num w:numId="77">
    <w:abstractNumId w:val="115"/>
  </w:num>
  <w:num w:numId="78">
    <w:abstractNumId w:val="23"/>
  </w:num>
  <w:num w:numId="79">
    <w:abstractNumId w:val="28"/>
  </w:num>
  <w:num w:numId="80">
    <w:abstractNumId w:val="101"/>
  </w:num>
  <w:num w:numId="81">
    <w:abstractNumId w:val="47"/>
  </w:num>
  <w:num w:numId="82">
    <w:abstractNumId w:val="99"/>
  </w:num>
  <w:num w:numId="83">
    <w:abstractNumId w:val="67"/>
  </w:num>
  <w:num w:numId="84">
    <w:abstractNumId w:val="36"/>
  </w:num>
  <w:num w:numId="85">
    <w:abstractNumId w:val="18"/>
  </w:num>
  <w:num w:numId="86">
    <w:abstractNumId w:val="31"/>
  </w:num>
  <w:num w:numId="87">
    <w:abstractNumId w:val="120"/>
  </w:num>
  <w:num w:numId="88">
    <w:abstractNumId w:val="16"/>
  </w:num>
  <w:num w:numId="89">
    <w:abstractNumId w:val="41"/>
  </w:num>
  <w:num w:numId="90">
    <w:abstractNumId w:val="96"/>
  </w:num>
  <w:num w:numId="91">
    <w:abstractNumId w:val="70"/>
  </w:num>
  <w:num w:numId="92">
    <w:abstractNumId w:val="123"/>
  </w:num>
  <w:num w:numId="93">
    <w:abstractNumId w:val="75"/>
  </w:num>
  <w:num w:numId="94">
    <w:abstractNumId w:val="63"/>
  </w:num>
  <w:num w:numId="95">
    <w:abstractNumId w:val="111"/>
  </w:num>
  <w:num w:numId="96">
    <w:abstractNumId w:val="121"/>
  </w:num>
  <w:num w:numId="97">
    <w:abstractNumId w:val="42"/>
  </w:num>
  <w:num w:numId="98">
    <w:abstractNumId w:val="122"/>
  </w:num>
  <w:num w:numId="99">
    <w:abstractNumId w:val="137"/>
  </w:num>
  <w:num w:numId="100">
    <w:abstractNumId w:val="50"/>
  </w:num>
  <w:num w:numId="101">
    <w:abstractNumId w:val="62"/>
  </w:num>
  <w:num w:numId="102">
    <w:abstractNumId w:val="108"/>
  </w:num>
  <w:num w:numId="103">
    <w:abstractNumId w:val="113"/>
  </w:num>
  <w:num w:numId="104">
    <w:abstractNumId w:val="64"/>
  </w:num>
  <w:num w:numId="105">
    <w:abstractNumId w:val="20"/>
  </w:num>
  <w:num w:numId="106">
    <w:abstractNumId w:val="142"/>
  </w:num>
  <w:num w:numId="107">
    <w:abstractNumId w:val="114"/>
  </w:num>
  <w:num w:numId="108">
    <w:abstractNumId w:val="87"/>
  </w:num>
  <w:num w:numId="109">
    <w:abstractNumId w:val="112"/>
  </w:num>
  <w:num w:numId="110">
    <w:abstractNumId w:val="11"/>
  </w:num>
  <w:num w:numId="111">
    <w:abstractNumId w:val="124"/>
  </w:num>
  <w:num w:numId="112">
    <w:abstractNumId w:val="74"/>
  </w:num>
  <w:num w:numId="113">
    <w:abstractNumId w:val="84"/>
  </w:num>
  <w:num w:numId="114">
    <w:abstractNumId w:val="82"/>
  </w:num>
  <w:num w:numId="115">
    <w:abstractNumId w:val="100"/>
  </w:num>
  <w:num w:numId="116">
    <w:abstractNumId w:val="102"/>
  </w:num>
  <w:num w:numId="117">
    <w:abstractNumId w:val="5"/>
  </w:num>
  <w:num w:numId="118">
    <w:abstractNumId w:val="30"/>
  </w:num>
  <w:num w:numId="119">
    <w:abstractNumId w:val="116"/>
  </w:num>
  <w:num w:numId="120">
    <w:abstractNumId w:val="35"/>
  </w:num>
  <w:num w:numId="121">
    <w:abstractNumId w:val="37"/>
  </w:num>
  <w:num w:numId="122">
    <w:abstractNumId w:val="33"/>
  </w:num>
  <w:num w:numId="123">
    <w:abstractNumId w:val="98"/>
  </w:num>
  <w:num w:numId="124">
    <w:abstractNumId w:val="119"/>
  </w:num>
  <w:num w:numId="125">
    <w:abstractNumId w:val="127"/>
  </w:num>
  <w:num w:numId="126">
    <w:abstractNumId w:val="17"/>
  </w:num>
  <w:num w:numId="127">
    <w:abstractNumId w:val="69"/>
  </w:num>
  <w:num w:numId="128">
    <w:abstractNumId w:val="26"/>
  </w:num>
  <w:num w:numId="129">
    <w:abstractNumId w:val="90"/>
  </w:num>
  <w:num w:numId="130">
    <w:abstractNumId w:val="110"/>
  </w:num>
  <w:num w:numId="131">
    <w:abstractNumId w:val="83"/>
  </w:num>
  <w:num w:numId="132">
    <w:abstractNumId w:val="2"/>
  </w:num>
  <w:num w:numId="133">
    <w:abstractNumId w:val="141"/>
  </w:num>
  <w:num w:numId="134">
    <w:abstractNumId w:val="38"/>
  </w:num>
  <w:num w:numId="135">
    <w:abstractNumId w:val="27"/>
  </w:num>
  <w:num w:numId="136">
    <w:abstractNumId w:val="128"/>
  </w:num>
  <w:num w:numId="137">
    <w:abstractNumId w:val="39"/>
  </w:num>
  <w:num w:numId="138">
    <w:abstractNumId w:val="125"/>
  </w:num>
  <w:num w:numId="139">
    <w:abstractNumId w:val="105"/>
  </w:num>
  <w:num w:numId="140">
    <w:abstractNumId w:val="129"/>
  </w:num>
  <w:num w:numId="141">
    <w:abstractNumId w:val="97"/>
  </w:num>
  <w:num w:numId="142">
    <w:abstractNumId w:val="6"/>
  </w:num>
  <w:num w:numId="143">
    <w:abstractNumId w:val="15"/>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567"/>
  <w:characterSpacingControl w:val="doNotCompress"/>
  <w:footnotePr>
    <w:footnote w:id="0"/>
    <w:footnote w:id="1"/>
  </w:footnotePr>
  <w:endnotePr>
    <w:endnote w:id="0"/>
    <w:endnote w:id="1"/>
  </w:endnotePr>
  <w:compat/>
  <w:rsids>
    <w:rsidRoot w:val="00FD2F79"/>
    <w:rsid w:val="00001340"/>
    <w:rsid w:val="00001506"/>
    <w:rsid w:val="000029B5"/>
    <w:rsid w:val="00002E48"/>
    <w:rsid w:val="0000341C"/>
    <w:rsid w:val="00004713"/>
    <w:rsid w:val="00004962"/>
    <w:rsid w:val="0000538D"/>
    <w:rsid w:val="00006374"/>
    <w:rsid w:val="000064B1"/>
    <w:rsid w:val="00010052"/>
    <w:rsid w:val="00014A47"/>
    <w:rsid w:val="000153B7"/>
    <w:rsid w:val="00017595"/>
    <w:rsid w:val="0001774B"/>
    <w:rsid w:val="0002022B"/>
    <w:rsid w:val="00020512"/>
    <w:rsid w:val="00021D01"/>
    <w:rsid w:val="00025720"/>
    <w:rsid w:val="00025DF7"/>
    <w:rsid w:val="0002797C"/>
    <w:rsid w:val="00027F1A"/>
    <w:rsid w:val="00030F5D"/>
    <w:rsid w:val="00031AF8"/>
    <w:rsid w:val="000329BB"/>
    <w:rsid w:val="00033E70"/>
    <w:rsid w:val="000349B9"/>
    <w:rsid w:val="00035E5B"/>
    <w:rsid w:val="0003608F"/>
    <w:rsid w:val="00037EE3"/>
    <w:rsid w:val="00037F62"/>
    <w:rsid w:val="00040300"/>
    <w:rsid w:val="00040E86"/>
    <w:rsid w:val="00041760"/>
    <w:rsid w:val="00041FC7"/>
    <w:rsid w:val="000420BE"/>
    <w:rsid w:val="00043423"/>
    <w:rsid w:val="000436EB"/>
    <w:rsid w:val="0004403A"/>
    <w:rsid w:val="000450CB"/>
    <w:rsid w:val="00047D88"/>
    <w:rsid w:val="00050231"/>
    <w:rsid w:val="0005443B"/>
    <w:rsid w:val="00054E11"/>
    <w:rsid w:val="000552AA"/>
    <w:rsid w:val="00055D62"/>
    <w:rsid w:val="00056585"/>
    <w:rsid w:val="00057A1A"/>
    <w:rsid w:val="00057E36"/>
    <w:rsid w:val="00060546"/>
    <w:rsid w:val="00061C6F"/>
    <w:rsid w:val="00061D75"/>
    <w:rsid w:val="00066D7D"/>
    <w:rsid w:val="00070788"/>
    <w:rsid w:val="00072DF8"/>
    <w:rsid w:val="000744E9"/>
    <w:rsid w:val="000761C5"/>
    <w:rsid w:val="00076A48"/>
    <w:rsid w:val="0008017A"/>
    <w:rsid w:val="00081BBA"/>
    <w:rsid w:val="00082549"/>
    <w:rsid w:val="00084B09"/>
    <w:rsid w:val="000851BD"/>
    <w:rsid w:val="00086ECC"/>
    <w:rsid w:val="00087E4A"/>
    <w:rsid w:val="00090558"/>
    <w:rsid w:val="00091301"/>
    <w:rsid w:val="00091D24"/>
    <w:rsid w:val="00091D97"/>
    <w:rsid w:val="00092D0A"/>
    <w:rsid w:val="00094D97"/>
    <w:rsid w:val="000A2D44"/>
    <w:rsid w:val="000A406D"/>
    <w:rsid w:val="000A5539"/>
    <w:rsid w:val="000A7B27"/>
    <w:rsid w:val="000B06A2"/>
    <w:rsid w:val="000B15C9"/>
    <w:rsid w:val="000B172A"/>
    <w:rsid w:val="000B3406"/>
    <w:rsid w:val="000B3EDC"/>
    <w:rsid w:val="000B5BBE"/>
    <w:rsid w:val="000B6DB4"/>
    <w:rsid w:val="000B72D4"/>
    <w:rsid w:val="000C0165"/>
    <w:rsid w:val="000C11C1"/>
    <w:rsid w:val="000C13BE"/>
    <w:rsid w:val="000C3A63"/>
    <w:rsid w:val="000C3C2B"/>
    <w:rsid w:val="000C4EF0"/>
    <w:rsid w:val="000D045D"/>
    <w:rsid w:val="000D0F30"/>
    <w:rsid w:val="000D27A5"/>
    <w:rsid w:val="000D2C44"/>
    <w:rsid w:val="000D5671"/>
    <w:rsid w:val="000E32DD"/>
    <w:rsid w:val="000E432E"/>
    <w:rsid w:val="000E4A08"/>
    <w:rsid w:val="000E4E0A"/>
    <w:rsid w:val="000E5308"/>
    <w:rsid w:val="000E58CD"/>
    <w:rsid w:val="000F00AE"/>
    <w:rsid w:val="000F0DFC"/>
    <w:rsid w:val="000F1DC3"/>
    <w:rsid w:val="000F1DF0"/>
    <w:rsid w:val="000F1F38"/>
    <w:rsid w:val="000F31CF"/>
    <w:rsid w:val="000F7D9D"/>
    <w:rsid w:val="001011C6"/>
    <w:rsid w:val="0010193B"/>
    <w:rsid w:val="00102F72"/>
    <w:rsid w:val="001037BC"/>
    <w:rsid w:val="00103B16"/>
    <w:rsid w:val="00103CBF"/>
    <w:rsid w:val="0010457D"/>
    <w:rsid w:val="0010479E"/>
    <w:rsid w:val="00110D9E"/>
    <w:rsid w:val="00113C61"/>
    <w:rsid w:val="00113C62"/>
    <w:rsid w:val="001149DE"/>
    <w:rsid w:val="00115181"/>
    <w:rsid w:val="001173E8"/>
    <w:rsid w:val="0011790D"/>
    <w:rsid w:val="00120039"/>
    <w:rsid w:val="001203D1"/>
    <w:rsid w:val="0012041F"/>
    <w:rsid w:val="0012189A"/>
    <w:rsid w:val="001218DD"/>
    <w:rsid w:val="00121B3B"/>
    <w:rsid w:val="001226EB"/>
    <w:rsid w:val="00126401"/>
    <w:rsid w:val="00130A70"/>
    <w:rsid w:val="00130AAD"/>
    <w:rsid w:val="00131727"/>
    <w:rsid w:val="001333FF"/>
    <w:rsid w:val="001337CF"/>
    <w:rsid w:val="0013384A"/>
    <w:rsid w:val="00143A53"/>
    <w:rsid w:val="001461FB"/>
    <w:rsid w:val="00146A5F"/>
    <w:rsid w:val="00147A00"/>
    <w:rsid w:val="00147CFD"/>
    <w:rsid w:val="00150BB2"/>
    <w:rsid w:val="00152696"/>
    <w:rsid w:val="00153C66"/>
    <w:rsid w:val="00155128"/>
    <w:rsid w:val="001561C6"/>
    <w:rsid w:val="00156542"/>
    <w:rsid w:val="00156C10"/>
    <w:rsid w:val="0016103A"/>
    <w:rsid w:val="0016151C"/>
    <w:rsid w:val="0016260D"/>
    <w:rsid w:val="00163F3B"/>
    <w:rsid w:val="001648BF"/>
    <w:rsid w:val="001657FA"/>
    <w:rsid w:val="00165A0C"/>
    <w:rsid w:val="00166AF2"/>
    <w:rsid w:val="00166FA3"/>
    <w:rsid w:val="00170F3C"/>
    <w:rsid w:val="00173FAD"/>
    <w:rsid w:val="00176921"/>
    <w:rsid w:val="00177839"/>
    <w:rsid w:val="0018018C"/>
    <w:rsid w:val="00181E17"/>
    <w:rsid w:val="0018340B"/>
    <w:rsid w:val="00183458"/>
    <w:rsid w:val="00183784"/>
    <w:rsid w:val="00186275"/>
    <w:rsid w:val="001907E5"/>
    <w:rsid w:val="00191CA4"/>
    <w:rsid w:val="0019522F"/>
    <w:rsid w:val="001961C6"/>
    <w:rsid w:val="00197275"/>
    <w:rsid w:val="00197E4D"/>
    <w:rsid w:val="00197ED1"/>
    <w:rsid w:val="001A2C6D"/>
    <w:rsid w:val="001A2F7A"/>
    <w:rsid w:val="001A374B"/>
    <w:rsid w:val="001A4B97"/>
    <w:rsid w:val="001A5C9D"/>
    <w:rsid w:val="001B025A"/>
    <w:rsid w:val="001B043E"/>
    <w:rsid w:val="001B137E"/>
    <w:rsid w:val="001B15ED"/>
    <w:rsid w:val="001B2CB9"/>
    <w:rsid w:val="001B4687"/>
    <w:rsid w:val="001B4881"/>
    <w:rsid w:val="001B490E"/>
    <w:rsid w:val="001B5041"/>
    <w:rsid w:val="001B748F"/>
    <w:rsid w:val="001C1814"/>
    <w:rsid w:val="001C27D0"/>
    <w:rsid w:val="001C4AE4"/>
    <w:rsid w:val="001C6C3A"/>
    <w:rsid w:val="001C7340"/>
    <w:rsid w:val="001D12A0"/>
    <w:rsid w:val="001D30B0"/>
    <w:rsid w:val="001D31B1"/>
    <w:rsid w:val="001D4814"/>
    <w:rsid w:val="001D5335"/>
    <w:rsid w:val="001D59EE"/>
    <w:rsid w:val="001D62FE"/>
    <w:rsid w:val="001E14F1"/>
    <w:rsid w:val="001E2B1B"/>
    <w:rsid w:val="001E559C"/>
    <w:rsid w:val="001F19C9"/>
    <w:rsid w:val="001F2E19"/>
    <w:rsid w:val="0020155C"/>
    <w:rsid w:val="00201C67"/>
    <w:rsid w:val="00203354"/>
    <w:rsid w:val="00203AAD"/>
    <w:rsid w:val="002042EA"/>
    <w:rsid w:val="00204DEA"/>
    <w:rsid w:val="00206CB6"/>
    <w:rsid w:val="0020743B"/>
    <w:rsid w:val="002076D2"/>
    <w:rsid w:val="00207EE9"/>
    <w:rsid w:val="00210423"/>
    <w:rsid w:val="00210B12"/>
    <w:rsid w:val="00211264"/>
    <w:rsid w:val="00212B4B"/>
    <w:rsid w:val="00213924"/>
    <w:rsid w:val="00213EE1"/>
    <w:rsid w:val="0021467F"/>
    <w:rsid w:val="002146D1"/>
    <w:rsid w:val="00220DB4"/>
    <w:rsid w:val="00220E82"/>
    <w:rsid w:val="00222301"/>
    <w:rsid w:val="00224C6F"/>
    <w:rsid w:val="0022537F"/>
    <w:rsid w:val="0022562B"/>
    <w:rsid w:val="00226002"/>
    <w:rsid w:val="00226951"/>
    <w:rsid w:val="00226D05"/>
    <w:rsid w:val="00226DC5"/>
    <w:rsid w:val="00227E7E"/>
    <w:rsid w:val="00227EEA"/>
    <w:rsid w:val="002308BD"/>
    <w:rsid w:val="00230E3D"/>
    <w:rsid w:val="0023127E"/>
    <w:rsid w:val="00232A7D"/>
    <w:rsid w:val="00233381"/>
    <w:rsid w:val="00233B84"/>
    <w:rsid w:val="00234C6F"/>
    <w:rsid w:val="00235B6B"/>
    <w:rsid w:val="002366AF"/>
    <w:rsid w:val="002408BA"/>
    <w:rsid w:val="002413C7"/>
    <w:rsid w:val="00241C7E"/>
    <w:rsid w:val="0024211F"/>
    <w:rsid w:val="002424E9"/>
    <w:rsid w:val="00242522"/>
    <w:rsid w:val="0024262F"/>
    <w:rsid w:val="00242E86"/>
    <w:rsid w:val="00243DAE"/>
    <w:rsid w:val="002449CE"/>
    <w:rsid w:val="00247655"/>
    <w:rsid w:val="002502DF"/>
    <w:rsid w:val="00250A34"/>
    <w:rsid w:val="00252F8F"/>
    <w:rsid w:val="0025309A"/>
    <w:rsid w:val="00253D6F"/>
    <w:rsid w:val="00254AB5"/>
    <w:rsid w:val="00255248"/>
    <w:rsid w:val="00260FA5"/>
    <w:rsid w:val="00262DD2"/>
    <w:rsid w:val="00265245"/>
    <w:rsid w:val="00267D1C"/>
    <w:rsid w:val="00271200"/>
    <w:rsid w:val="0027144E"/>
    <w:rsid w:val="00275DAE"/>
    <w:rsid w:val="002764B3"/>
    <w:rsid w:val="00277EBE"/>
    <w:rsid w:val="00281449"/>
    <w:rsid w:val="00282801"/>
    <w:rsid w:val="0028362A"/>
    <w:rsid w:val="002842FC"/>
    <w:rsid w:val="00284712"/>
    <w:rsid w:val="00284B82"/>
    <w:rsid w:val="00285AAD"/>
    <w:rsid w:val="0028677A"/>
    <w:rsid w:val="00290453"/>
    <w:rsid w:val="0029240C"/>
    <w:rsid w:val="00292F28"/>
    <w:rsid w:val="00293301"/>
    <w:rsid w:val="002934DB"/>
    <w:rsid w:val="00295F83"/>
    <w:rsid w:val="00296FFB"/>
    <w:rsid w:val="00297586"/>
    <w:rsid w:val="002A39E1"/>
    <w:rsid w:val="002A48C4"/>
    <w:rsid w:val="002A5D6B"/>
    <w:rsid w:val="002A7290"/>
    <w:rsid w:val="002A76CC"/>
    <w:rsid w:val="002A7AA9"/>
    <w:rsid w:val="002A7B1F"/>
    <w:rsid w:val="002B33A8"/>
    <w:rsid w:val="002B38DC"/>
    <w:rsid w:val="002B5AD1"/>
    <w:rsid w:val="002B612D"/>
    <w:rsid w:val="002B7F79"/>
    <w:rsid w:val="002C1640"/>
    <w:rsid w:val="002C214B"/>
    <w:rsid w:val="002C2600"/>
    <w:rsid w:val="002C4666"/>
    <w:rsid w:val="002C4A2D"/>
    <w:rsid w:val="002C502A"/>
    <w:rsid w:val="002C6E30"/>
    <w:rsid w:val="002C7694"/>
    <w:rsid w:val="002C7771"/>
    <w:rsid w:val="002D2E2F"/>
    <w:rsid w:val="002D31D5"/>
    <w:rsid w:val="002D3D16"/>
    <w:rsid w:val="002D5C3D"/>
    <w:rsid w:val="002D6529"/>
    <w:rsid w:val="002D7A59"/>
    <w:rsid w:val="002E1AC8"/>
    <w:rsid w:val="002E43A1"/>
    <w:rsid w:val="002E4833"/>
    <w:rsid w:val="002E65F4"/>
    <w:rsid w:val="002E677C"/>
    <w:rsid w:val="002E6E75"/>
    <w:rsid w:val="002F041C"/>
    <w:rsid w:val="002F079F"/>
    <w:rsid w:val="002F1707"/>
    <w:rsid w:val="002F255C"/>
    <w:rsid w:val="002F4560"/>
    <w:rsid w:val="002F56DE"/>
    <w:rsid w:val="002F61A9"/>
    <w:rsid w:val="002F6625"/>
    <w:rsid w:val="0030174D"/>
    <w:rsid w:val="003022AB"/>
    <w:rsid w:val="00302CB3"/>
    <w:rsid w:val="00305FE6"/>
    <w:rsid w:val="0031158B"/>
    <w:rsid w:val="0031303F"/>
    <w:rsid w:val="003138B3"/>
    <w:rsid w:val="00313B75"/>
    <w:rsid w:val="00314064"/>
    <w:rsid w:val="00314566"/>
    <w:rsid w:val="00314969"/>
    <w:rsid w:val="0031725F"/>
    <w:rsid w:val="00317F39"/>
    <w:rsid w:val="00321B0B"/>
    <w:rsid w:val="003223D5"/>
    <w:rsid w:val="00324B81"/>
    <w:rsid w:val="0032575D"/>
    <w:rsid w:val="00326072"/>
    <w:rsid w:val="003263D8"/>
    <w:rsid w:val="003268FB"/>
    <w:rsid w:val="00326DB0"/>
    <w:rsid w:val="0032789B"/>
    <w:rsid w:val="0033020A"/>
    <w:rsid w:val="0033108C"/>
    <w:rsid w:val="003310B0"/>
    <w:rsid w:val="003330EE"/>
    <w:rsid w:val="003333E2"/>
    <w:rsid w:val="0033362A"/>
    <w:rsid w:val="00333703"/>
    <w:rsid w:val="003350E3"/>
    <w:rsid w:val="0033658A"/>
    <w:rsid w:val="00336D1F"/>
    <w:rsid w:val="00336D9E"/>
    <w:rsid w:val="00340BD6"/>
    <w:rsid w:val="00340C26"/>
    <w:rsid w:val="00340D80"/>
    <w:rsid w:val="00341ECD"/>
    <w:rsid w:val="003421E4"/>
    <w:rsid w:val="00343F34"/>
    <w:rsid w:val="003447B9"/>
    <w:rsid w:val="003464F3"/>
    <w:rsid w:val="0034787E"/>
    <w:rsid w:val="00351D7E"/>
    <w:rsid w:val="00353A14"/>
    <w:rsid w:val="00354147"/>
    <w:rsid w:val="00356099"/>
    <w:rsid w:val="00356E9D"/>
    <w:rsid w:val="00357B5E"/>
    <w:rsid w:val="003615CF"/>
    <w:rsid w:val="00362268"/>
    <w:rsid w:val="0036228D"/>
    <w:rsid w:val="0036352B"/>
    <w:rsid w:val="00366569"/>
    <w:rsid w:val="003671F4"/>
    <w:rsid w:val="00373FE7"/>
    <w:rsid w:val="00374901"/>
    <w:rsid w:val="00375C64"/>
    <w:rsid w:val="003769D0"/>
    <w:rsid w:val="00377D5E"/>
    <w:rsid w:val="0038018F"/>
    <w:rsid w:val="003806CB"/>
    <w:rsid w:val="003822A5"/>
    <w:rsid w:val="0038269A"/>
    <w:rsid w:val="003827E2"/>
    <w:rsid w:val="003849F9"/>
    <w:rsid w:val="003868D5"/>
    <w:rsid w:val="00390D1D"/>
    <w:rsid w:val="00392B59"/>
    <w:rsid w:val="00393EFE"/>
    <w:rsid w:val="003956CB"/>
    <w:rsid w:val="00395A6D"/>
    <w:rsid w:val="00396434"/>
    <w:rsid w:val="00397028"/>
    <w:rsid w:val="003975B2"/>
    <w:rsid w:val="00397F61"/>
    <w:rsid w:val="003A0706"/>
    <w:rsid w:val="003A14CC"/>
    <w:rsid w:val="003A1ECE"/>
    <w:rsid w:val="003A4363"/>
    <w:rsid w:val="003A651D"/>
    <w:rsid w:val="003B0D9A"/>
    <w:rsid w:val="003B1A32"/>
    <w:rsid w:val="003B1F2F"/>
    <w:rsid w:val="003B33BF"/>
    <w:rsid w:val="003B4F4D"/>
    <w:rsid w:val="003B7214"/>
    <w:rsid w:val="003C0522"/>
    <w:rsid w:val="003C109C"/>
    <w:rsid w:val="003C1911"/>
    <w:rsid w:val="003C1F19"/>
    <w:rsid w:val="003C2134"/>
    <w:rsid w:val="003C2214"/>
    <w:rsid w:val="003C3B05"/>
    <w:rsid w:val="003C45FA"/>
    <w:rsid w:val="003C45FC"/>
    <w:rsid w:val="003C71F2"/>
    <w:rsid w:val="003D1AB6"/>
    <w:rsid w:val="003D235C"/>
    <w:rsid w:val="003D269D"/>
    <w:rsid w:val="003D3A65"/>
    <w:rsid w:val="003D3B43"/>
    <w:rsid w:val="003D60C7"/>
    <w:rsid w:val="003D63C5"/>
    <w:rsid w:val="003D7135"/>
    <w:rsid w:val="003E04CE"/>
    <w:rsid w:val="003E099C"/>
    <w:rsid w:val="003E28AC"/>
    <w:rsid w:val="003E29A2"/>
    <w:rsid w:val="003E3E3A"/>
    <w:rsid w:val="003E4E3B"/>
    <w:rsid w:val="003E510B"/>
    <w:rsid w:val="003E781F"/>
    <w:rsid w:val="003E7E3A"/>
    <w:rsid w:val="003F06CA"/>
    <w:rsid w:val="003F0C9E"/>
    <w:rsid w:val="003F0CBA"/>
    <w:rsid w:val="003F0D3A"/>
    <w:rsid w:val="003F15A3"/>
    <w:rsid w:val="003F1A4D"/>
    <w:rsid w:val="003F30A8"/>
    <w:rsid w:val="003F4D0E"/>
    <w:rsid w:val="003F7DDB"/>
    <w:rsid w:val="0040277E"/>
    <w:rsid w:val="0040316F"/>
    <w:rsid w:val="00403AD8"/>
    <w:rsid w:val="00403F13"/>
    <w:rsid w:val="004042D4"/>
    <w:rsid w:val="00405940"/>
    <w:rsid w:val="00406FE0"/>
    <w:rsid w:val="00407BEC"/>
    <w:rsid w:val="0041116C"/>
    <w:rsid w:val="00411F34"/>
    <w:rsid w:val="00412DA3"/>
    <w:rsid w:val="004136A4"/>
    <w:rsid w:val="00421571"/>
    <w:rsid w:val="00422CAC"/>
    <w:rsid w:val="0042434B"/>
    <w:rsid w:val="00426BC9"/>
    <w:rsid w:val="00430ECF"/>
    <w:rsid w:val="0043292A"/>
    <w:rsid w:val="0043424B"/>
    <w:rsid w:val="00436A0F"/>
    <w:rsid w:val="00436F19"/>
    <w:rsid w:val="004371D9"/>
    <w:rsid w:val="004405BE"/>
    <w:rsid w:val="00440EC6"/>
    <w:rsid w:val="0044290A"/>
    <w:rsid w:val="00443438"/>
    <w:rsid w:val="004435AE"/>
    <w:rsid w:val="00445146"/>
    <w:rsid w:val="0044556A"/>
    <w:rsid w:val="004467BB"/>
    <w:rsid w:val="00446A1D"/>
    <w:rsid w:val="00447690"/>
    <w:rsid w:val="00450299"/>
    <w:rsid w:val="00452DCF"/>
    <w:rsid w:val="00460930"/>
    <w:rsid w:val="00461A60"/>
    <w:rsid w:val="004648EF"/>
    <w:rsid w:val="00465A12"/>
    <w:rsid w:val="00467114"/>
    <w:rsid w:val="00472F40"/>
    <w:rsid w:val="00473278"/>
    <w:rsid w:val="00474306"/>
    <w:rsid w:val="00474D57"/>
    <w:rsid w:val="0047506A"/>
    <w:rsid w:val="0048258E"/>
    <w:rsid w:val="00483BC6"/>
    <w:rsid w:val="00487B4D"/>
    <w:rsid w:val="00487CD3"/>
    <w:rsid w:val="00492166"/>
    <w:rsid w:val="004931A7"/>
    <w:rsid w:val="004A01A5"/>
    <w:rsid w:val="004A0ADC"/>
    <w:rsid w:val="004A1C7A"/>
    <w:rsid w:val="004A27DB"/>
    <w:rsid w:val="004A48B6"/>
    <w:rsid w:val="004A4CC7"/>
    <w:rsid w:val="004A6446"/>
    <w:rsid w:val="004B0D85"/>
    <w:rsid w:val="004B153E"/>
    <w:rsid w:val="004B172A"/>
    <w:rsid w:val="004B1779"/>
    <w:rsid w:val="004B2D0D"/>
    <w:rsid w:val="004B3B3F"/>
    <w:rsid w:val="004B400C"/>
    <w:rsid w:val="004B4E3D"/>
    <w:rsid w:val="004B5CAA"/>
    <w:rsid w:val="004B5ED1"/>
    <w:rsid w:val="004C40BE"/>
    <w:rsid w:val="004C5302"/>
    <w:rsid w:val="004C54CE"/>
    <w:rsid w:val="004C7859"/>
    <w:rsid w:val="004C7A89"/>
    <w:rsid w:val="004C7B04"/>
    <w:rsid w:val="004D16A1"/>
    <w:rsid w:val="004D1F79"/>
    <w:rsid w:val="004D2D7D"/>
    <w:rsid w:val="004D3389"/>
    <w:rsid w:val="004D34EB"/>
    <w:rsid w:val="004D4BB9"/>
    <w:rsid w:val="004D6330"/>
    <w:rsid w:val="004D6639"/>
    <w:rsid w:val="004E00B3"/>
    <w:rsid w:val="004E00B8"/>
    <w:rsid w:val="004E0A2C"/>
    <w:rsid w:val="004E14DC"/>
    <w:rsid w:val="004E1564"/>
    <w:rsid w:val="004E2215"/>
    <w:rsid w:val="004E4226"/>
    <w:rsid w:val="004E5844"/>
    <w:rsid w:val="004E5D5E"/>
    <w:rsid w:val="004E655D"/>
    <w:rsid w:val="004E6B16"/>
    <w:rsid w:val="004F1341"/>
    <w:rsid w:val="004F2775"/>
    <w:rsid w:val="004F2E6E"/>
    <w:rsid w:val="004F438E"/>
    <w:rsid w:val="004F51CD"/>
    <w:rsid w:val="00500E2C"/>
    <w:rsid w:val="00504C00"/>
    <w:rsid w:val="0050612E"/>
    <w:rsid w:val="005103A1"/>
    <w:rsid w:val="005140EB"/>
    <w:rsid w:val="00514607"/>
    <w:rsid w:val="00514B28"/>
    <w:rsid w:val="00514C53"/>
    <w:rsid w:val="00515C05"/>
    <w:rsid w:val="005164D1"/>
    <w:rsid w:val="00523C87"/>
    <w:rsid w:val="0052434E"/>
    <w:rsid w:val="00526189"/>
    <w:rsid w:val="00526C3D"/>
    <w:rsid w:val="005270AD"/>
    <w:rsid w:val="00527369"/>
    <w:rsid w:val="005274ED"/>
    <w:rsid w:val="0053015E"/>
    <w:rsid w:val="00530BD3"/>
    <w:rsid w:val="00530C81"/>
    <w:rsid w:val="00531418"/>
    <w:rsid w:val="00531D3A"/>
    <w:rsid w:val="005401D2"/>
    <w:rsid w:val="005404EB"/>
    <w:rsid w:val="00541FEE"/>
    <w:rsid w:val="00542EF0"/>
    <w:rsid w:val="005437BE"/>
    <w:rsid w:val="005442FF"/>
    <w:rsid w:val="00545D93"/>
    <w:rsid w:val="00546C15"/>
    <w:rsid w:val="00546E79"/>
    <w:rsid w:val="00546EC5"/>
    <w:rsid w:val="005477B1"/>
    <w:rsid w:val="00550715"/>
    <w:rsid w:val="00551550"/>
    <w:rsid w:val="00553F52"/>
    <w:rsid w:val="0055434F"/>
    <w:rsid w:val="005546CD"/>
    <w:rsid w:val="0055564D"/>
    <w:rsid w:val="00555903"/>
    <w:rsid w:val="00556D4B"/>
    <w:rsid w:val="005630DD"/>
    <w:rsid w:val="00563516"/>
    <w:rsid w:val="00565C13"/>
    <w:rsid w:val="00566971"/>
    <w:rsid w:val="005675FC"/>
    <w:rsid w:val="00572409"/>
    <w:rsid w:val="00574D9C"/>
    <w:rsid w:val="0057606D"/>
    <w:rsid w:val="005762EB"/>
    <w:rsid w:val="0058017E"/>
    <w:rsid w:val="005847D6"/>
    <w:rsid w:val="005850A1"/>
    <w:rsid w:val="00585265"/>
    <w:rsid w:val="005854DA"/>
    <w:rsid w:val="00590DFA"/>
    <w:rsid w:val="005912D2"/>
    <w:rsid w:val="005914D1"/>
    <w:rsid w:val="005931B0"/>
    <w:rsid w:val="00595576"/>
    <w:rsid w:val="0059708A"/>
    <w:rsid w:val="005976AC"/>
    <w:rsid w:val="005A3C26"/>
    <w:rsid w:val="005A7897"/>
    <w:rsid w:val="005B12AE"/>
    <w:rsid w:val="005B2839"/>
    <w:rsid w:val="005B2B30"/>
    <w:rsid w:val="005B4087"/>
    <w:rsid w:val="005B7C78"/>
    <w:rsid w:val="005B7EB7"/>
    <w:rsid w:val="005C11F5"/>
    <w:rsid w:val="005C2098"/>
    <w:rsid w:val="005C219E"/>
    <w:rsid w:val="005C3DA6"/>
    <w:rsid w:val="005C4241"/>
    <w:rsid w:val="005C5D25"/>
    <w:rsid w:val="005C69B4"/>
    <w:rsid w:val="005D305B"/>
    <w:rsid w:val="005D51EA"/>
    <w:rsid w:val="005D552F"/>
    <w:rsid w:val="005D6393"/>
    <w:rsid w:val="005D6552"/>
    <w:rsid w:val="005D66EB"/>
    <w:rsid w:val="005D6F7D"/>
    <w:rsid w:val="005D736E"/>
    <w:rsid w:val="005D7442"/>
    <w:rsid w:val="005D7548"/>
    <w:rsid w:val="005D7D76"/>
    <w:rsid w:val="005E29DF"/>
    <w:rsid w:val="005E385D"/>
    <w:rsid w:val="005E3C03"/>
    <w:rsid w:val="005E43E7"/>
    <w:rsid w:val="005E562E"/>
    <w:rsid w:val="005E58DE"/>
    <w:rsid w:val="005E5BD7"/>
    <w:rsid w:val="005E69AA"/>
    <w:rsid w:val="005E72E4"/>
    <w:rsid w:val="005E7899"/>
    <w:rsid w:val="005F0123"/>
    <w:rsid w:val="005F22A7"/>
    <w:rsid w:val="005F25E6"/>
    <w:rsid w:val="005F52BD"/>
    <w:rsid w:val="005F54DC"/>
    <w:rsid w:val="005F56D6"/>
    <w:rsid w:val="005F5A01"/>
    <w:rsid w:val="005F67F0"/>
    <w:rsid w:val="005F761A"/>
    <w:rsid w:val="00601985"/>
    <w:rsid w:val="00601FD6"/>
    <w:rsid w:val="00603E4D"/>
    <w:rsid w:val="00606686"/>
    <w:rsid w:val="00606704"/>
    <w:rsid w:val="006076AA"/>
    <w:rsid w:val="00607740"/>
    <w:rsid w:val="00607C22"/>
    <w:rsid w:val="00607EDA"/>
    <w:rsid w:val="00611063"/>
    <w:rsid w:val="00612D13"/>
    <w:rsid w:val="00614832"/>
    <w:rsid w:val="00614971"/>
    <w:rsid w:val="006157C3"/>
    <w:rsid w:val="006204C5"/>
    <w:rsid w:val="006224A0"/>
    <w:rsid w:val="00622531"/>
    <w:rsid w:val="00622B59"/>
    <w:rsid w:val="006235DD"/>
    <w:rsid w:val="00623D58"/>
    <w:rsid w:val="0062459E"/>
    <w:rsid w:val="00624B2E"/>
    <w:rsid w:val="006267F2"/>
    <w:rsid w:val="00626EA7"/>
    <w:rsid w:val="00627295"/>
    <w:rsid w:val="00627CB2"/>
    <w:rsid w:val="006312D0"/>
    <w:rsid w:val="00632080"/>
    <w:rsid w:val="006372D2"/>
    <w:rsid w:val="00637697"/>
    <w:rsid w:val="00640887"/>
    <w:rsid w:val="00640DB1"/>
    <w:rsid w:val="006430EC"/>
    <w:rsid w:val="00643CA5"/>
    <w:rsid w:val="00645A42"/>
    <w:rsid w:val="00645DA1"/>
    <w:rsid w:val="00647031"/>
    <w:rsid w:val="0065270E"/>
    <w:rsid w:val="0065478B"/>
    <w:rsid w:val="00654E0B"/>
    <w:rsid w:val="00654F82"/>
    <w:rsid w:val="00656386"/>
    <w:rsid w:val="0065771E"/>
    <w:rsid w:val="006629CB"/>
    <w:rsid w:val="0066429D"/>
    <w:rsid w:val="00664AF3"/>
    <w:rsid w:val="00666675"/>
    <w:rsid w:val="006675B7"/>
    <w:rsid w:val="00667607"/>
    <w:rsid w:val="0066762D"/>
    <w:rsid w:val="006702C5"/>
    <w:rsid w:val="00671BA4"/>
    <w:rsid w:val="0067553D"/>
    <w:rsid w:val="00676759"/>
    <w:rsid w:val="00680A00"/>
    <w:rsid w:val="00681188"/>
    <w:rsid w:val="0068170A"/>
    <w:rsid w:val="00683487"/>
    <w:rsid w:val="00683889"/>
    <w:rsid w:val="0068390C"/>
    <w:rsid w:val="00683DC0"/>
    <w:rsid w:val="00684766"/>
    <w:rsid w:val="0068563C"/>
    <w:rsid w:val="006868D2"/>
    <w:rsid w:val="00686EB6"/>
    <w:rsid w:val="006908D3"/>
    <w:rsid w:val="00692B8D"/>
    <w:rsid w:val="006931FF"/>
    <w:rsid w:val="00694669"/>
    <w:rsid w:val="006946C6"/>
    <w:rsid w:val="006948F0"/>
    <w:rsid w:val="00695AA4"/>
    <w:rsid w:val="0069721A"/>
    <w:rsid w:val="006974B6"/>
    <w:rsid w:val="00697DB4"/>
    <w:rsid w:val="006A1785"/>
    <w:rsid w:val="006A2FF2"/>
    <w:rsid w:val="006A300D"/>
    <w:rsid w:val="006A308F"/>
    <w:rsid w:val="006B01AA"/>
    <w:rsid w:val="006B079E"/>
    <w:rsid w:val="006B1059"/>
    <w:rsid w:val="006B112A"/>
    <w:rsid w:val="006B437B"/>
    <w:rsid w:val="006B5EAE"/>
    <w:rsid w:val="006B62CC"/>
    <w:rsid w:val="006B65DC"/>
    <w:rsid w:val="006B65EE"/>
    <w:rsid w:val="006B6B47"/>
    <w:rsid w:val="006B6BAB"/>
    <w:rsid w:val="006B7010"/>
    <w:rsid w:val="006C0603"/>
    <w:rsid w:val="006C0779"/>
    <w:rsid w:val="006C086F"/>
    <w:rsid w:val="006C1C80"/>
    <w:rsid w:val="006C2CB8"/>
    <w:rsid w:val="006C2DB3"/>
    <w:rsid w:val="006C4244"/>
    <w:rsid w:val="006C4E98"/>
    <w:rsid w:val="006C507F"/>
    <w:rsid w:val="006C7902"/>
    <w:rsid w:val="006D2684"/>
    <w:rsid w:val="006D7E49"/>
    <w:rsid w:val="006E09DA"/>
    <w:rsid w:val="006E0E7F"/>
    <w:rsid w:val="006E13B0"/>
    <w:rsid w:val="006E14E6"/>
    <w:rsid w:val="006E1ED6"/>
    <w:rsid w:val="006E45F3"/>
    <w:rsid w:val="006E753F"/>
    <w:rsid w:val="006F2F09"/>
    <w:rsid w:val="006F37A2"/>
    <w:rsid w:val="006F4BF5"/>
    <w:rsid w:val="006F4F55"/>
    <w:rsid w:val="006F6020"/>
    <w:rsid w:val="006F7644"/>
    <w:rsid w:val="006F78C8"/>
    <w:rsid w:val="0070015A"/>
    <w:rsid w:val="007016A3"/>
    <w:rsid w:val="00701A16"/>
    <w:rsid w:val="0070258B"/>
    <w:rsid w:val="00702A8D"/>
    <w:rsid w:val="00702D06"/>
    <w:rsid w:val="00704D55"/>
    <w:rsid w:val="00706975"/>
    <w:rsid w:val="00706A70"/>
    <w:rsid w:val="007103C9"/>
    <w:rsid w:val="00710808"/>
    <w:rsid w:val="00711AE9"/>
    <w:rsid w:val="00711C2D"/>
    <w:rsid w:val="00712B4B"/>
    <w:rsid w:val="0071586D"/>
    <w:rsid w:val="00727524"/>
    <w:rsid w:val="00727D2F"/>
    <w:rsid w:val="007319AE"/>
    <w:rsid w:val="007369E2"/>
    <w:rsid w:val="00737699"/>
    <w:rsid w:val="00737CA2"/>
    <w:rsid w:val="00737D48"/>
    <w:rsid w:val="0074138A"/>
    <w:rsid w:val="00741682"/>
    <w:rsid w:val="00743357"/>
    <w:rsid w:val="00743A76"/>
    <w:rsid w:val="00744D5C"/>
    <w:rsid w:val="00746ECF"/>
    <w:rsid w:val="00747826"/>
    <w:rsid w:val="00752FE5"/>
    <w:rsid w:val="00753C18"/>
    <w:rsid w:val="0075424C"/>
    <w:rsid w:val="00755019"/>
    <w:rsid w:val="00755A24"/>
    <w:rsid w:val="00756B8B"/>
    <w:rsid w:val="00756D26"/>
    <w:rsid w:val="0075703F"/>
    <w:rsid w:val="00760182"/>
    <w:rsid w:val="00760289"/>
    <w:rsid w:val="00760584"/>
    <w:rsid w:val="00761F0C"/>
    <w:rsid w:val="007635D6"/>
    <w:rsid w:val="00763FDE"/>
    <w:rsid w:val="00766005"/>
    <w:rsid w:val="00770A8E"/>
    <w:rsid w:val="0077203A"/>
    <w:rsid w:val="0077337D"/>
    <w:rsid w:val="007744EF"/>
    <w:rsid w:val="00776830"/>
    <w:rsid w:val="00776DBE"/>
    <w:rsid w:val="007801EF"/>
    <w:rsid w:val="007813D3"/>
    <w:rsid w:val="00783E27"/>
    <w:rsid w:val="00787890"/>
    <w:rsid w:val="0079308E"/>
    <w:rsid w:val="007951F8"/>
    <w:rsid w:val="00795496"/>
    <w:rsid w:val="00797D4F"/>
    <w:rsid w:val="007A072F"/>
    <w:rsid w:val="007A14FD"/>
    <w:rsid w:val="007A1698"/>
    <w:rsid w:val="007A1F7A"/>
    <w:rsid w:val="007A37EA"/>
    <w:rsid w:val="007A38EA"/>
    <w:rsid w:val="007A742B"/>
    <w:rsid w:val="007B0332"/>
    <w:rsid w:val="007B2029"/>
    <w:rsid w:val="007B2677"/>
    <w:rsid w:val="007B32A4"/>
    <w:rsid w:val="007B5000"/>
    <w:rsid w:val="007B572C"/>
    <w:rsid w:val="007B7C94"/>
    <w:rsid w:val="007B7F24"/>
    <w:rsid w:val="007C0DA6"/>
    <w:rsid w:val="007C2C49"/>
    <w:rsid w:val="007C393D"/>
    <w:rsid w:val="007C43DC"/>
    <w:rsid w:val="007C4E38"/>
    <w:rsid w:val="007C6A3A"/>
    <w:rsid w:val="007C710D"/>
    <w:rsid w:val="007D04F7"/>
    <w:rsid w:val="007D072C"/>
    <w:rsid w:val="007D0D37"/>
    <w:rsid w:val="007D1540"/>
    <w:rsid w:val="007D1A67"/>
    <w:rsid w:val="007D1C03"/>
    <w:rsid w:val="007D3362"/>
    <w:rsid w:val="007D3726"/>
    <w:rsid w:val="007D3CF1"/>
    <w:rsid w:val="007D3D7E"/>
    <w:rsid w:val="007D5B99"/>
    <w:rsid w:val="007D5F7F"/>
    <w:rsid w:val="007D6093"/>
    <w:rsid w:val="007D63B3"/>
    <w:rsid w:val="007D7D97"/>
    <w:rsid w:val="007E014D"/>
    <w:rsid w:val="007E10B4"/>
    <w:rsid w:val="007E1680"/>
    <w:rsid w:val="007E2568"/>
    <w:rsid w:val="007E310A"/>
    <w:rsid w:val="007E38D3"/>
    <w:rsid w:val="007E4B79"/>
    <w:rsid w:val="007E64C7"/>
    <w:rsid w:val="007F4DFB"/>
    <w:rsid w:val="007F556A"/>
    <w:rsid w:val="00802FDB"/>
    <w:rsid w:val="00805B7C"/>
    <w:rsid w:val="00805DBA"/>
    <w:rsid w:val="00806D35"/>
    <w:rsid w:val="008107B8"/>
    <w:rsid w:val="008115C5"/>
    <w:rsid w:val="008120C6"/>
    <w:rsid w:val="00812A5C"/>
    <w:rsid w:val="00812BE2"/>
    <w:rsid w:val="008135D6"/>
    <w:rsid w:val="00815368"/>
    <w:rsid w:val="00816122"/>
    <w:rsid w:val="00817002"/>
    <w:rsid w:val="008179E6"/>
    <w:rsid w:val="00820053"/>
    <w:rsid w:val="00821FE3"/>
    <w:rsid w:val="008237FA"/>
    <w:rsid w:val="00823DCF"/>
    <w:rsid w:val="0082446A"/>
    <w:rsid w:val="00824628"/>
    <w:rsid w:val="00825319"/>
    <w:rsid w:val="008268DE"/>
    <w:rsid w:val="00827469"/>
    <w:rsid w:val="00830957"/>
    <w:rsid w:val="00830DB2"/>
    <w:rsid w:val="00831787"/>
    <w:rsid w:val="00831AD5"/>
    <w:rsid w:val="00831BE1"/>
    <w:rsid w:val="00831D0D"/>
    <w:rsid w:val="00834068"/>
    <w:rsid w:val="008340F0"/>
    <w:rsid w:val="00834485"/>
    <w:rsid w:val="00834E4A"/>
    <w:rsid w:val="00837B1E"/>
    <w:rsid w:val="00837D4D"/>
    <w:rsid w:val="00841330"/>
    <w:rsid w:val="00841CB0"/>
    <w:rsid w:val="0084315A"/>
    <w:rsid w:val="00845CE6"/>
    <w:rsid w:val="008504E2"/>
    <w:rsid w:val="00850C58"/>
    <w:rsid w:val="00851021"/>
    <w:rsid w:val="008513C4"/>
    <w:rsid w:val="00851882"/>
    <w:rsid w:val="00851EE2"/>
    <w:rsid w:val="008541BA"/>
    <w:rsid w:val="00857ACA"/>
    <w:rsid w:val="00857F2D"/>
    <w:rsid w:val="008615FE"/>
    <w:rsid w:val="00861EE4"/>
    <w:rsid w:val="00862711"/>
    <w:rsid w:val="008642BF"/>
    <w:rsid w:val="008643BF"/>
    <w:rsid w:val="0086480D"/>
    <w:rsid w:val="00866A64"/>
    <w:rsid w:val="00867DFB"/>
    <w:rsid w:val="0087123A"/>
    <w:rsid w:val="0087458C"/>
    <w:rsid w:val="00874928"/>
    <w:rsid w:val="00875549"/>
    <w:rsid w:val="00875D7C"/>
    <w:rsid w:val="0087621B"/>
    <w:rsid w:val="008764BA"/>
    <w:rsid w:val="00876576"/>
    <w:rsid w:val="008805DD"/>
    <w:rsid w:val="00881C72"/>
    <w:rsid w:val="00881D5D"/>
    <w:rsid w:val="008843F0"/>
    <w:rsid w:val="00885C3D"/>
    <w:rsid w:val="00886161"/>
    <w:rsid w:val="00891CA9"/>
    <w:rsid w:val="00891D3D"/>
    <w:rsid w:val="00894F76"/>
    <w:rsid w:val="00895BC9"/>
    <w:rsid w:val="008961EC"/>
    <w:rsid w:val="008A0032"/>
    <w:rsid w:val="008A01C0"/>
    <w:rsid w:val="008A1310"/>
    <w:rsid w:val="008A164C"/>
    <w:rsid w:val="008A3EC1"/>
    <w:rsid w:val="008A4F29"/>
    <w:rsid w:val="008A5067"/>
    <w:rsid w:val="008A5878"/>
    <w:rsid w:val="008A62A1"/>
    <w:rsid w:val="008A70C0"/>
    <w:rsid w:val="008B15A3"/>
    <w:rsid w:val="008B1813"/>
    <w:rsid w:val="008B1C3C"/>
    <w:rsid w:val="008B3DEF"/>
    <w:rsid w:val="008B5166"/>
    <w:rsid w:val="008C2658"/>
    <w:rsid w:val="008C3255"/>
    <w:rsid w:val="008C3E23"/>
    <w:rsid w:val="008C4BF7"/>
    <w:rsid w:val="008C5A57"/>
    <w:rsid w:val="008C5AB3"/>
    <w:rsid w:val="008D0191"/>
    <w:rsid w:val="008D32AE"/>
    <w:rsid w:val="008D3D6C"/>
    <w:rsid w:val="008D402B"/>
    <w:rsid w:val="008D4AEE"/>
    <w:rsid w:val="008D4C58"/>
    <w:rsid w:val="008D4E5E"/>
    <w:rsid w:val="008D7A5F"/>
    <w:rsid w:val="008E0FA7"/>
    <w:rsid w:val="008E605F"/>
    <w:rsid w:val="008E6FAA"/>
    <w:rsid w:val="008F27B0"/>
    <w:rsid w:val="008F3871"/>
    <w:rsid w:val="008F3C3C"/>
    <w:rsid w:val="00902EA7"/>
    <w:rsid w:val="00906173"/>
    <w:rsid w:val="00907F8D"/>
    <w:rsid w:val="00910F23"/>
    <w:rsid w:val="00913797"/>
    <w:rsid w:val="009149CE"/>
    <w:rsid w:val="00914D84"/>
    <w:rsid w:val="00914FE0"/>
    <w:rsid w:val="00915579"/>
    <w:rsid w:val="00915B94"/>
    <w:rsid w:val="009176A4"/>
    <w:rsid w:val="0092212C"/>
    <w:rsid w:val="009277EC"/>
    <w:rsid w:val="00930646"/>
    <w:rsid w:val="00930AF1"/>
    <w:rsid w:val="00930DB8"/>
    <w:rsid w:val="00930EB7"/>
    <w:rsid w:val="00932E0D"/>
    <w:rsid w:val="00933F7C"/>
    <w:rsid w:val="0093408E"/>
    <w:rsid w:val="009343B9"/>
    <w:rsid w:val="009343E6"/>
    <w:rsid w:val="00936BEC"/>
    <w:rsid w:val="0094025A"/>
    <w:rsid w:val="00944E0C"/>
    <w:rsid w:val="00947727"/>
    <w:rsid w:val="00947D9D"/>
    <w:rsid w:val="00951A05"/>
    <w:rsid w:val="0095773B"/>
    <w:rsid w:val="00957B7B"/>
    <w:rsid w:val="009632A3"/>
    <w:rsid w:val="009633DF"/>
    <w:rsid w:val="009660CC"/>
    <w:rsid w:val="00966EB0"/>
    <w:rsid w:val="00967172"/>
    <w:rsid w:val="00967E5A"/>
    <w:rsid w:val="00974811"/>
    <w:rsid w:val="00974854"/>
    <w:rsid w:val="009755C2"/>
    <w:rsid w:val="0097613E"/>
    <w:rsid w:val="00976729"/>
    <w:rsid w:val="0097732C"/>
    <w:rsid w:val="00980396"/>
    <w:rsid w:val="0098174A"/>
    <w:rsid w:val="0098264E"/>
    <w:rsid w:val="00982676"/>
    <w:rsid w:val="00984C36"/>
    <w:rsid w:val="009874E4"/>
    <w:rsid w:val="00991732"/>
    <w:rsid w:val="00993550"/>
    <w:rsid w:val="00994569"/>
    <w:rsid w:val="009A07AF"/>
    <w:rsid w:val="009A1385"/>
    <w:rsid w:val="009A2A14"/>
    <w:rsid w:val="009A3325"/>
    <w:rsid w:val="009A4BC7"/>
    <w:rsid w:val="009A57BF"/>
    <w:rsid w:val="009A5C4D"/>
    <w:rsid w:val="009A735E"/>
    <w:rsid w:val="009B1996"/>
    <w:rsid w:val="009B4232"/>
    <w:rsid w:val="009B4E00"/>
    <w:rsid w:val="009B6E89"/>
    <w:rsid w:val="009C0C7C"/>
    <w:rsid w:val="009C136D"/>
    <w:rsid w:val="009C1F3C"/>
    <w:rsid w:val="009C31CB"/>
    <w:rsid w:val="009C4A1C"/>
    <w:rsid w:val="009C4B32"/>
    <w:rsid w:val="009C536D"/>
    <w:rsid w:val="009D1C3E"/>
    <w:rsid w:val="009D30B1"/>
    <w:rsid w:val="009D3330"/>
    <w:rsid w:val="009D410B"/>
    <w:rsid w:val="009D52B0"/>
    <w:rsid w:val="009D6AA6"/>
    <w:rsid w:val="009E2843"/>
    <w:rsid w:val="009E29B6"/>
    <w:rsid w:val="009E3616"/>
    <w:rsid w:val="009E4C30"/>
    <w:rsid w:val="009E4ED5"/>
    <w:rsid w:val="009E5C3B"/>
    <w:rsid w:val="009E6F17"/>
    <w:rsid w:val="009E7AB2"/>
    <w:rsid w:val="009F0883"/>
    <w:rsid w:val="009F3684"/>
    <w:rsid w:val="009F78BA"/>
    <w:rsid w:val="00A0194E"/>
    <w:rsid w:val="00A02871"/>
    <w:rsid w:val="00A028AD"/>
    <w:rsid w:val="00A02A4D"/>
    <w:rsid w:val="00A0327F"/>
    <w:rsid w:val="00A03330"/>
    <w:rsid w:val="00A06BB3"/>
    <w:rsid w:val="00A1200E"/>
    <w:rsid w:val="00A12365"/>
    <w:rsid w:val="00A12E2F"/>
    <w:rsid w:val="00A135A6"/>
    <w:rsid w:val="00A142C9"/>
    <w:rsid w:val="00A14EA9"/>
    <w:rsid w:val="00A16767"/>
    <w:rsid w:val="00A20487"/>
    <w:rsid w:val="00A20DEA"/>
    <w:rsid w:val="00A22F44"/>
    <w:rsid w:val="00A22FD6"/>
    <w:rsid w:val="00A25B88"/>
    <w:rsid w:val="00A26050"/>
    <w:rsid w:val="00A27FEE"/>
    <w:rsid w:val="00A3045D"/>
    <w:rsid w:val="00A30AF9"/>
    <w:rsid w:val="00A320BC"/>
    <w:rsid w:val="00A32925"/>
    <w:rsid w:val="00A3458C"/>
    <w:rsid w:val="00A34F58"/>
    <w:rsid w:val="00A359A4"/>
    <w:rsid w:val="00A35A3F"/>
    <w:rsid w:val="00A374A3"/>
    <w:rsid w:val="00A374B5"/>
    <w:rsid w:val="00A408F1"/>
    <w:rsid w:val="00A43357"/>
    <w:rsid w:val="00A43A1E"/>
    <w:rsid w:val="00A43CD5"/>
    <w:rsid w:val="00A5024F"/>
    <w:rsid w:val="00A513CD"/>
    <w:rsid w:val="00A51C28"/>
    <w:rsid w:val="00A5390B"/>
    <w:rsid w:val="00A53BA0"/>
    <w:rsid w:val="00A53C34"/>
    <w:rsid w:val="00A540A8"/>
    <w:rsid w:val="00A554EB"/>
    <w:rsid w:val="00A55510"/>
    <w:rsid w:val="00A57584"/>
    <w:rsid w:val="00A57BD1"/>
    <w:rsid w:val="00A600CB"/>
    <w:rsid w:val="00A600F8"/>
    <w:rsid w:val="00A616B4"/>
    <w:rsid w:val="00A616CB"/>
    <w:rsid w:val="00A63986"/>
    <w:rsid w:val="00A65F0C"/>
    <w:rsid w:val="00A71994"/>
    <w:rsid w:val="00A75F99"/>
    <w:rsid w:val="00A761A5"/>
    <w:rsid w:val="00A77F00"/>
    <w:rsid w:val="00A81E67"/>
    <w:rsid w:val="00A82376"/>
    <w:rsid w:val="00A82F21"/>
    <w:rsid w:val="00A8666C"/>
    <w:rsid w:val="00A87D1C"/>
    <w:rsid w:val="00A92595"/>
    <w:rsid w:val="00A92DD8"/>
    <w:rsid w:val="00A9466C"/>
    <w:rsid w:val="00A94A76"/>
    <w:rsid w:val="00A95C05"/>
    <w:rsid w:val="00A97E38"/>
    <w:rsid w:val="00A97E65"/>
    <w:rsid w:val="00AA0EEC"/>
    <w:rsid w:val="00AA2B05"/>
    <w:rsid w:val="00AA3E83"/>
    <w:rsid w:val="00AA3EF0"/>
    <w:rsid w:val="00AA575D"/>
    <w:rsid w:val="00AA66D3"/>
    <w:rsid w:val="00AA7909"/>
    <w:rsid w:val="00AB19E7"/>
    <w:rsid w:val="00AB4E29"/>
    <w:rsid w:val="00AB5986"/>
    <w:rsid w:val="00AB59E6"/>
    <w:rsid w:val="00AB5D2B"/>
    <w:rsid w:val="00AC00FA"/>
    <w:rsid w:val="00AC204A"/>
    <w:rsid w:val="00AC24F3"/>
    <w:rsid w:val="00AC30FD"/>
    <w:rsid w:val="00AD55C0"/>
    <w:rsid w:val="00AD5A8B"/>
    <w:rsid w:val="00AD5BCE"/>
    <w:rsid w:val="00AD6287"/>
    <w:rsid w:val="00AD639B"/>
    <w:rsid w:val="00AD77A7"/>
    <w:rsid w:val="00AE3048"/>
    <w:rsid w:val="00AE3699"/>
    <w:rsid w:val="00AE6F9F"/>
    <w:rsid w:val="00AE7C4C"/>
    <w:rsid w:val="00AF205C"/>
    <w:rsid w:val="00AF27EC"/>
    <w:rsid w:val="00AF2A3D"/>
    <w:rsid w:val="00AF3232"/>
    <w:rsid w:val="00B02ABE"/>
    <w:rsid w:val="00B02E71"/>
    <w:rsid w:val="00B0334D"/>
    <w:rsid w:val="00B0357D"/>
    <w:rsid w:val="00B03A17"/>
    <w:rsid w:val="00B04521"/>
    <w:rsid w:val="00B0472D"/>
    <w:rsid w:val="00B049AA"/>
    <w:rsid w:val="00B04AA3"/>
    <w:rsid w:val="00B052A5"/>
    <w:rsid w:val="00B052D0"/>
    <w:rsid w:val="00B0709A"/>
    <w:rsid w:val="00B073DB"/>
    <w:rsid w:val="00B10FCD"/>
    <w:rsid w:val="00B1237B"/>
    <w:rsid w:val="00B1550C"/>
    <w:rsid w:val="00B16243"/>
    <w:rsid w:val="00B1668F"/>
    <w:rsid w:val="00B20A00"/>
    <w:rsid w:val="00B21B6E"/>
    <w:rsid w:val="00B223AA"/>
    <w:rsid w:val="00B23E81"/>
    <w:rsid w:val="00B2468C"/>
    <w:rsid w:val="00B25099"/>
    <w:rsid w:val="00B25AA0"/>
    <w:rsid w:val="00B26D11"/>
    <w:rsid w:val="00B26ED7"/>
    <w:rsid w:val="00B27047"/>
    <w:rsid w:val="00B323F6"/>
    <w:rsid w:val="00B3246F"/>
    <w:rsid w:val="00B32CD5"/>
    <w:rsid w:val="00B330AF"/>
    <w:rsid w:val="00B33996"/>
    <w:rsid w:val="00B33B9E"/>
    <w:rsid w:val="00B34A0C"/>
    <w:rsid w:val="00B35192"/>
    <w:rsid w:val="00B35FB7"/>
    <w:rsid w:val="00B3644D"/>
    <w:rsid w:val="00B3668C"/>
    <w:rsid w:val="00B406D9"/>
    <w:rsid w:val="00B41388"/>
    <w:rsid w:val="00B42277"/>
    <w:rsid w:val="00B42BC6"/>
    <w:rsid w:val="00B42EAC"/>
    <w:rsid w:val="00B42F85"/>
    <w:rsid w:val="00B4337B"/>
    <w:rsid w:val="00B446BA"/>
    <w:rsid w:val="00B453C8"/>
    <w:rsid w:val="00B47D59"/>
    <w:rsid w:val="00B524DF"/>
    <w:rsid w:val="00B52978"/>
    <w:rsid w:val="00B54C1E"/>
    <w:rsid w:val="00B54F8E"/>
    <w:rsid w:val="00B55658"/>
    <w:rsid w:val="00B556F2"/>
    <w:rsid w:val="00B55A21"/>
    <w:rsid w:val="00B56181"/>
    <w:rsid w:val="00B60BD2"/>
    <w:rsid w:val="00B610CC"/>
    <w:rsid w:val="00B635EB"/>
    <w:rsid w:val="00B63F97"/>
    <w:rsid w:val="00B660A2"/>
    <w:rsid w:val="00B663A9"/>
    <w:rsid w:val="00B668A4"/>
    <w:rsid w:val="00B71A50"/>
    <w:rsid w:val="00B73432"/>
    <w:rsid w:val="00B77E56"/>
    <w:rsid w:val="00B80076"/>
    <w:rsid w:val="00B80261"/>
    <w:rsid w:val="00B80627"/>
    <w:rsid w:val="00B81A5B"/>
    <w:rsid w:val="00B8210B"/>
    <w:rsid w:val="00B82361"/>
    <w:rsid w:val="00B83682"/>
    <w:rsid w:val="00B84D20"/>
    <w:rsid w:val="00B85B8B"/>
    <w:rsid w:val="00B85CFA"/>
    <w:rsid w:val="00B870ED"/>
    <w:rsid w:val="00B87629"/>
    <w:rsid w:val="00B87FC0"/>
    <w:rsid w:val="00B93BFB"/>
    <w:rsid w:val="00B948C2"/>
    <w:rsid w:val="00B94EC4"/>
    <w:rsid w:val="00BA175F"/>
    <w:rsid w:val="00BA234B"/>
    <w:rsid w:val="00BA35AC"/>
    <w:rsid w:val="00BA382F"/>
    <w:rsid w:val="00BA6A3F"/>
    <w:rsid w:val="00BA6BC4"/>
    <w:rsid w:val="00BA7C06"/>
    <w:rsid w:val="00BB05BA"/>
    <w:rsid w:val="00BB0647"/>
    <w:rsid w:val="00BB0F2E"/>
    <w:rsid w:val="00BB28CC"/>
    <w:rsid w:val="00BB2900"/>
    <w:rsid w:val="00BB2BE9"/>
    <w:rsid w:val="00BB3FC9"/>
    <w:rsid w:val="00BB5441"/>
    <w:rsid w:val="00BB6137"/>
    <w:rsid w:val="00BC11F5"/>
    <w:rsid w:val="00BC1598"/>
    <w:rsid w:val="00BC246F"/>
    <w:rsid w:val="00BC5AD5"/>
    <w:rsid w:val="00BC5F01"/>
    <w:rsid w:val="00BC6055"/>
    <w:rsid w:val="00BC6A0B"/>
    <w:rsid w:val="00BC7679"/>
    <w:rsid w:val="00BC788B"/>
    <w:rsid w:val="00BD10C0"/>
    <w:rsid w:val="00BD1B4D"/>
    <w:rsid w:val="00BD26D2"/>
    <w:rsid w:val="00BD2902"/>
    <w:rsid w:val="00BD37B9"/>
    <w:rsid w:val="00BD5409"/>
    <w:rsid w:val="00BD63A6"/>
    <w:rsid w:val="00BD661B"/>
    <w:rsid w:val="00BD6DE5"/>
    <w:rsid w:val="00BD7036"/>
    <w:rsid w:val="00BD7DF5"/>
    <w:rsid w:val="00BE186D"/>
    <w:rsid w:val="00BE1933"/>
    <w:rsid w:val="00BE1B54"/>
    <w:rsid w:val="00BE441E"/>
    <w:rsid w:val="00BF0602"/>
    <w:rsid w:val="00BF301F"/>
    <w:rsid w:val="00BF5615"/>
    <w:rsid w:val="00BF5618"/>
    <w:rsid w:val="00C04EA5"/>
    <w:rsid w:val="00C05D49"/>
    <w:rsid w:val="00C0780E"/>
    <w:rsid w:val="00C100C0"/>
    <w:rsid w:val="00C1089B"/>
    <w:rsid w:val="00C13797"/>
    <w:rsid w:val="00C14556"/>
    <w:rsid w:val="00C14C19"/>
    <w:rsid w:val="00C155D4"/>
    <w:rsid w:val="00C15971"/>
    <w:rsid w:val="00C15D96"/>
    <w:rsid w:val="00C21AA8"/>
    <w:rsid w:val="00C21BED"/>
    <w:rsid w:val="00C22E22"/>
    <w:rsid w:val="00C23AE8"/>
    <w:rsid w:val="00C270C9"/>
    <w:rsid w:val="00C27409"/>
    <w:rsid w:val="00C30A70"/>
    <w:rsid w:val="00C30AC6"/>
    <w:rsid w:val="00C30D00"/>
    <w:rsid w:val="00C32232"/>
    <w:rsid w:val="00C3335A"/>
    <w:rsid w:val="00C354FA"/>
    <w:rsid w:val="00C3737F"/>
    <w:rsid w:val="00C373C8"/>
    <w:rsid w:val="00C37A4C"/>
    <w:rsid w:val="00C41981"/>
    <w:rsid w:val="00C438DF"/>
    <w:rsid w:val="00C4640D"/>
    <w:rsid w:val="00C466A1"/>
    <w:rsid w:val="00C46960"/>
    <w:rsid w:val="00C47255"/>
    <w:rsid w:val="00C51BEA"/>
    <w:rsid w:val="00C520FC"/>
    <w:rsid w:val="00C537A2"/>
    <w:rsid w:val="00C540A3"/>
    <w:rsid w:val="00C559D8"/>
    <w:rsid w:val="00C55AE4"/>
    <w:rsid w:val="00C56E54"/>
    <w:rsid w:val="00C60164"/>
    <w:rsid w:val="00C61432"/>
    <w:rsid w:val="00C66ECE"/>
    <w:rsid w:val="00C70B89"/>
    <w:rsid w:val="00C72138"/>
    <w:rsid w:val="00C72D97"/>
    <w:rsid w:val="00C80999"/>
    <w:rsid w:val="00C80FFF"/>
    <w:rsid w:val="00C8151A"/>
    <w:rsid w:val="00C817A5"/>
    <w:rsid w:val="00C81DCC"/>
    <w:rsid w:val="00C84630"/>
    <w:rsid w:val="00C85654"/>
    <w:rsid w:val="00C85B86"/>
    <w:rsid w:val="00C86857"/>
    <w:rsid w:val="00C869E6"/>
    <w:rsid w:val="00C86BD5"/>
    <w:rsid w:val="00C87A89"/>
    <w:rsid w:val="00C90A0E"/>
    <w:rsid w:val="00C90E19"/>
    <w:rsid w:val="00C92FD5"/>
    <w:rsid w:val="00C9404D"/>
    <w:rsid w:val="00C94477"/>
    <w:rsid w:val="00C95568"/>
    <w:rsid w:val="00C95FF7"/>
    <w:rsid w:val="00C96C06"/>
    <w:rsid w:val="00CA0D37"/>
    <w:rsid w:val="00CA2639"/>
    <w:rsid w:val="00CA37F1"/>
    <w:rsid w:val="00CA4A1C"/>
    <w:rsid w:val="00CA4A60"/>
    <w:rsid w:val="00CA5204"/>
    <w:rsid w:val="00CA57A8"/>
    <w:rsid w:val="00CA5CD4"/>
    <w:rsid w:val="00CA6425"/>
    <w:rsid w:val="00CA6692"/>
    <w:rsid w:val="00CA7047"/>
    <w:rsid w:val="00CA70C9"/>
    <w:rsid w:val="00CA7312"/>
    <w:rsid w:val="00CA7BFA"/>
    <w:rsid w:val="00CB3052"/>
    <w:rsid w:val="00CB326A"/>
    <w:rsid w:val="00CB4403"/>
    <w:rsid w:val="00CB6996"/>
    <w:rsid w:val="00CB6AA9"/>
    <w:rsid w:val="00CB6E45"/>
    <w:rsid w:val="00CC00D3"/>
    <w:rsid w:val="00CC46E5"/>
    <w:rsid w:val="00CD121F"/>
    <w:rsid w:val="00CD4279"/>
    <w:rsid w:val="00CD565A"/>
    <w:rsid w:val="00CD5EFB"/>
    <w:rsid w:val="00CD78FA"/>
    <w:rsid w:val="00CD7F51"/>
    <w:rsid w:val="00CE0B6E"/>
    <w:rsid w:val="00CE58C6"/>
    <w:rsid w:val="00CF4E34"/>
    <w:rsid w:val="00CF5469"/>
    <w:rsid w:val="00CF5531"/>
    <w:rsid w:val="00CF5CE6"/>
    <w:rsid w:val="00D00867"/>
    <w:rsid w:val="00D02B23"/>
    <w:rsid w:val="00D04065"/>
    <w:rsid w:val="00D04437"/>
    <w:rsid w:val="00D04658"/>
    <w:rsid w:val="00D061A2"/>
    <w:rsid w:val="00D071B7"/>
    <w:rsid w:val="00D11E51"/>
    <w:rsid w:val="00D1258A"/>
    <w:rsid w:val="00D1494E"/>
    <w:rsid w:val="00D20095"/>
    <w:rsid w:val="00D20357"/>
    <w:rsid w:val="00D2048E"/>
    <w:rsid w:val="00D20783"/>
    <w:rsid w:val="00D23143"/>
    <w:rsid w:val="00D24B8E"/>
    <w:rsid w:val="00D254FF"/>
    <w:rsid w:val="00D259FE"/>
    <w:rsid w:val="00D27AD4"/>
    <w:rsid w:val="00D27CD1"/>
    <w:rsid w:val="00D3393F"/>
    <w:rsid w:val="00D3544E"/>
    <w:rsid w:val="00D361C4"/>
    <w:rsid w:val="00D36918"/>
    <w:rsid w:val="00D37042"/>
    <w:rsid w:val="00D37D10"/>
    <w:rsid w:val="00D37D76"/>
    <w:rsid w:val="00D4049A"/>
    <w:rsid w:val="00D41212"/>
    <w:rsid w:val="00D42E73"/>
    <w:rsid w:val="00D44F1F"/>
    <w:rsid w:val="00D46FEF"/>
    <w:rsid w:val="00D50167"/>
    <w:rsid w:val="00D50377"/>
    <w:rsid w:val="00D52CC8"/>
    <w:rsid w:val="00D53AEB"/>
    <w:rsid w:val="00D545AA"/>
    <w:rsid w:val="00D55BCC"/>
    <w:rsid w:val="00D57410"/>
    <w:rsid w:val="00D63C35"/>
    <w:rsid w:val="00D647C9"/>
    <w:rsid w:val="00D653C6"/>
    <w:rsid w:val="00D67451"/>
    <w:rsid w:val="00D70393"/>
    <w:rsid w:val="00D71D02"/>
    <w:rsid w:val="00D71FA6"/>
    <w:rsid w:val="00D73585"/>
    <w:rsid w:val="00D73F68"/>
    <w:rsid w:val="00D76FB2"/>
    <w:rsid w:val="00D777F1"/>
    <w:rsid w:val="00D80012"/>
    <w:rsid w:val="00D8131E"/>
    <w:rsid w:val="00D81633"/>
    <w:rsid w:val="00D81696"/>
    <w:rsid w:val="00D81D4E"/>
    <w:rsid w:val="00D83D49"/>
    <w:rsid w:val="00D86071"/>
    <w:rsid w:val="00D8607C"/>
    <w:rsid w:val="00D86722"/>
    <w:rsid w:val="00D90ECA"/>
    <w:rsid w:val="00D91E7D"/>
    <w:rsid w:val="00D934E3"/>
    <w:rsid w:val="00D94F3E"/>
    <w:rsid w:val="00D96B4B"/>
    <w:rsid w:val="00DA3AF8"/>
    <w:rsid w:val="00DA46BD"/>
    <w:rsid w:val="00DA663C"/>
    <w:rsid w:val="00DA7B68"/>
    <w:rsid w:val="00DB4755"/>
    <w:rsid w:val="00DB4986"/>
    <w:rsid w:val="00DB7DB8"/>
    <w:rsid w:val="00DC2DEC"/>
    <w:rsid w:val="00DC6D56"/>
    <w:rsid w:val="00DC746F"/>
    <w:rsid w:val="00DD0656"/>
    <w:rsid w:val="00DD1241"/>
    <w:rsid w:val="00DD181D"/>
    <w:rsid w:val="00DD18FB"/>
    <w:rsid w:val="00DD1E3E"/>
    <w:rsid w:val="00DD2CEE"/>
    <w:rsid w:val="00DD3274"/>
    <w:rsid w:val="00DD3DE5"/>
    <w:rsid w:val="00DD6167"/>
    <w:rsid w:val="00DD732B"/>
    <w:rsid w:val="00DD7551"/>
    <w:rsid w:val="00DD7E30"/>
    <w:rsid w:val="00DE26F5"/>
    <w:rsid w:val="00DE29F4"/>
    <w:rsid w:val="00DE6732"/>
    <w:rsid w:val="00DE677C"/>
    <w:rsid w:val="00DE7A5E"/>
    <w:rsid w:val="00DE7D26"/>
    <w:rsid w:val="00DF1C73"/>
    <w:rsid w:val="00DF23B9"/>
    <w:rsid w:val="00DF2A00"/>
    <w:rsid w:val="00DF4BC0"/>
    <w:rsid w:val="00DF69F9"/>
    <w:rsid w:val="00DF7360"/>
    <w:rsid w:val="00DF7C62"/>
    <w:rsid w:val="00E000B8"/>
    <w:rsid w:val="00E002EA"/>
    <w:rsid w:val="00E0103E"/>
    <w:rsid w:val="00E04607"/>
    <w:rsid w:val="00E0732E"/>
    <w:rsid w:val="00E07D88"/>
    <w:rsid w:val="00E10724"/>
    <w:rsid w:val="00E107FC"/>
    <w:rsid w:val="00E10803"/>
    <w:rsid w:val="00E12A2E"/>
    <w:rsid w:val="00E12A8D"/>
    <w:rsid w:val="00E14A04"/>
    <w:rsid w:val="00E1518F"/>
    <w:rsid w:val="00E17FDB"/>
    <w:rsid w:val="00E2018B"/>
    <w:rsid w:val="00E20F12"/>
    <w:rsid w:val="00E2114F"/>
    <w:rsid w:val="00E2119B"/>
    <w:rsid w:val="00E21D38"/>
    <w:rsid w:val="00E2259A"/>
    <w:rsid w:val="00E228D3"/>
    <w:rsid w:val="00E256DD"/>
    <w:rsid w:val="00E25DD9"/>
    <w:rsid w:val="00E275CB"/>
    <w:rsid w:val="00E32016"/>
    <w:rsid w:val="00E32C64"/>
    <w:rsid w:val="00E32CD6"/>
    <w:rsid w:val="00E33CD6"/>
    <w:rsid w:val="00E34005"/>
    <w:rsid w:val="00E35B3E"/>
    <w:rsid w:val="00E36358"/>
    <w:rsid w:val="00E36701"/>
    <w:rsid w:val="00E37C35"/>
    <w:rsid w:val="00E37CE5"/>
    <w:rsid w:val="00E37DAA"/>
    <w:rsid w:val="00E40291"/>
    <w:rsid w:val="00E41C4E"/>
    <w:rsid w:val="00E43CC6"/>
    <w:rsid w:val="00E441F8"/>
    <w:rsid w:val="00E44D49"/>
    <w:rsid w:val="00E44EA5"/>
    <w:rsid w:val="00E45B61"/>
    <w:rsid w:val="00E47706"/>
    <w:rsid w:val="00E502F8"/>
    <w:rsid w:val="00E51061"/>
    <w:rsid w:val="00E51434"/>
    <w:rsid w:val="00E53C2A"/>
    <w:rsid w:val="00E54004"/>
    <w:rsid w:val="00E54A2E"/>
    <w:rsid w:val="00E5660D"/>
    <w:rsid w:val="00E5691D"/>
    <w:rsid w:val="00E56B13"/>
    <w:rsid w:val="00E6092F"/>
    <w:rsid w:val="00E6695F"/>
    <w:rsid w:val="00E70D72"/>
    <w:rsid w:val="00E745CF"/>
    <w:rsid w:val="00E77C5B"/>
    <w:rsid w:val="00E8519E"/>
    <w:rsid w:val="00E8686A"/>
    <w:rsid w:val="00E86F8B"/>
    <w:rsid w:val="00E90C29"/>
    <w:rsid w:val="00E92428"/>
    <w:rsid w:val="00E93368"/>
    <w:rsid w:val="00E96167"/>
    <w:rsid w:val="00EA4299"/>
    <w:rsid w:val="00EA4A79"/>
    <w:rsid w:val="00EA4E9D"/>
    <w:rsid w:val="00EA5630"/>
    <w:rsid w:val="00EA7CF2"/>
    <w:rsid w:val="00EA7FC4"/>
    <w:rsid w:val="00EB12F5"/>
    <w:rsid w:val="00EB3987"/>
    <w:rsid w:val="00EB48A5"/>
    <w:rsid w:val="00EB58E2"/>
    <w:rsid w:val="00EB674B"/>
    <w:rsid w:val="00EB6F2E"/>
    <w:rsid w:val="00EC36EF"/>
    <w:rsid w:val="00EC4727"/>
    <w:rsid w:val="00EC595C"/>
    <w:rsid w:val="00EC62AC"/>
    <w:rsid w:val="00EC6ACB"/>
    <w:rsid w:val="00ED0C81"/>
    <w:rsid w:val="00ED1057"/>
    <w:rsid w:val="00ED130F"/>
    <w:rsid w:val="00ED1B10"/>
    <w:rsid w:val="00ED4B10"/>
    <w:rsid w:val="00ED6D02"/>
    <w:rsid w:val="00ED6D5C"/>
    <w:rsid w:val="00EE03C8"/>
    <w:rsid w:val="00EE0B72"/>
    <w:rsid w:val="00EE0C94"/>
    <w:rsid w:val="00EE2912"/>
    <w:rsid w:val="00EE441B"/>
    <w:rsid w:val="00EE53E8"/>
    <w:rsid w:val="00EE6749"/>
    <w:rsid w:val="00EE6CD2"/>
    <w:rsid w:val="00EE6FFF"/>
    <w:rsid w:val="00EF45F1"/>
    <w:rsid w:val="00EF55CC"/>
    <w:rsid w:val="00EF5FED"/>
    <w:rsid w:val="00EF7377"/>
    <w:rsid w:val="00F00E1C"/>
    <w:rsid w:val="00F0154C"/>
    <w:rsid w:val="00F039CF"/>
    <w:rsid w:val="00F04959"/>
    <w:rsid w:val="00F05161"/>
    <w:rsid w:val="00F06F8F"/>
    <w:rsid w:val="00F06FA3"/>
    <w:rsid w:val="00F101C0"/>
    <w:rsid w:val="00F112B8"/>
    <w:rsid w:val="00F1329B"/>
    <w:rsid w:val="00F133B8"/>
    <w:rsid w:val="00F140E9"/>
    <w:rsid w:val="00F142FB"/>
    <w:rsid w:val="00F1466C"/>
    <w:rsid w:val="00F148DB"/>
    <w:rsid w:val="00F15D52"/>
    <w:rsid w:val="00F164A7"/>
    <w:rsid w:val="00F17B8D"/>
    <w:rsid w:val="00F21454"/>
    <w:rsid w:val="00F21690"/>
    <w:rsid w:val="00F2178F"/>
    <w:rsid w:val="00F24E68"/>
    <w:rsid w:val="00F2671B"/>
    <w:rsid w:val="00F26E9E"/>
    <w:rsid w:val="00F2700D"/>
    <w:rsid w:val="00F279E9"/>
    <w:rsid w:val="00F30109"/>
    <w:rsid w:val="00F30F01"/>
    <w:rsid w:val="00F31371"/>
    <w:rsid w:val="00F31582"/>
    <w:rsid w:val="00F335A9"/>
    <w:rsid w:val="00F3495B"/>
    <w:rsid w:val="00F355B1"/>
    <w:rsid w:val="00F418D7"/>
    <w:rsid w:val="00F41B03"/>
    <w:rsid w:val="00F42AA1"/>
    <w:rsid w:val="00F4376B"/>
    <w:rsid w:val="00F4418E"/>
    <w:rsid w:val="00F449EE"/>
    <w:rsid w:val="00F44D55"/>
    <w:rsid w:val="00F4606B"/>
    <w:rsid w:val="00F50763"/>
    <w:rsid w:val="00F51398"/>
    <w:rsid w:val="00F5210B"/>
    <w:rsid w:val="00F52709"/>
    <w:rsid w:val="00F529DC"/>
    <w:rsid w:val="00F53D83"/>
    <w:rsid w:val="00F55F31"/>
    <w:rsid w:val="00F57E56"/>
    <w:rsid w:val="00F61E6D"/>
    <w:rsid w:val="00F62004"/>
    <w:rsid w:val="00F654EB"/>
    <w:rsid w:val="00F65E26"/>
    <w:rsid w:val="00F67EE2"/>
    <w:rsid w:val="00F7012B"/>
    <w:rsid w:val="00F7053A"/>
    <w:rsid w:val="00F709C6"/>
    <w:rsid w:val="00F712F7"/>
    <w:rsid w:val="00F71B12"/>
    <w:rsid w:val="00F73CBF"/>
    <w:rsid w:val="00F75B44"/>
    <w:rsid w:val="00F7629C"/>
    <w:rsid w:val="00F7693A"/>
    <w:rsid w:val="00F77394"/>
    <w:rsid w:val="00F77D61"/>
    <w:rsid w:val="00F80AA0"/>
    <w:rsid w:val="00F814AE"/>
    <w:rsid w:val="00F81C66"/>
    <w:rsid w:val="00F84DE1"/>
    <w:rsid w:val="00F85930"/>
    <w:rsid w:val="00F90A5E"/>
    <w:rsid w:val="00F926A6"/>
    <w:rsid w:val="00F96B90"/>
    <w:rsid w:val="00F9797C"/>
    <w:rsid w:val="00FA0942"/>
    <w:rsid w:val="00FA2698"/>
    <w:rsid w:val="00FA43D9"/>
    <w:rsid w:val="00FA44CC"/>
    <w:rsid w:val="00FA4710"/>
    <w:rsid w:val="00FA4F43"/>
    <w:rsid w:val="00FA578E"/>
    <w:rsid w:val="00FA5F61"/>
    <w:rsid w:val="00FB00E7"/>
    <w:rsid w:val="00FB06D6"/>
    <w:rsid w:val="00FB1AF3"/>
    <w:rsid w:val="00FB281F"/>
    <w:rsid w:val="00FB2E1B"/>
    <w:rsid w:val="00FB31C9"/>
    <w:rsid w:val="00FB5056"/>
    <w:rsid w:val="00FB69DE"/>
    <w:rsid w:val="00FC0143"/>
    <w:rsid w:val="00FC0612"/>
    <w:rsid w:val="00FC0739"/>
    <w:rsid w:val="00FC0A98"/>
    <w:rsid w:val="00FC109F"/>
    <w:rsid w:val="00FC2A3B"/>
    <w:rsid w:val="00FC4464"/>
    <w:rsid w:val="00FC4FB5"/>
    <w:rsid w:val="00FC53FD"/>
    <w:rsid w:val="00FC7765"/>
    <w:rsid w:val="00FD00C2"/>
    <w:rsid w:val="00FD0701"/>
    <w:rsid w:val="00FD1680"/>
    <w:rsid w:val="00FD2F79"/>
    <w:rsid w:val="00FD76AA"/>
    <w:rsid w:val="00FD7BBF"/>
    <w:rsid w:val="00FE07C4"/>
    <w:rsid w:val="00FE35DA"/>
    <w:rsid w:val="00FE5D4B"/>
    <w:rsid w:val="00FE5EC2"/>
    <w:rsid w:val="00FE61D4"/>
    <w:rsid w:val="00FE6BF2"/>
    <w:rsid w:val="00FE6C7D"/>
    <w:rsid w:val="00FF0D73"/>
    <w:rsid w:val="00FF182C"/>
    <w:rsid w:val="00FF2154"/>
    <w:rsid w:val="00FF2EE3"/>
    <w:rsid w:val="00FF416A"/>
    <w:rsid w:val="00FF46E0"/>
    <w:rsid w:val="00FF4771"/>
    <w:rsid w:val="00FF5118"/>
    <w:rsid w:val="00FF76A2"/>
    <w:rsid w:val="00FF780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EF"/>
  </w:style>
  <w:style w:type="paragraph" w:styleId="Heading2">
    <w:name w:val="heading 2"/>
    <w:basedOn w:val="Normal"/>
    <w:link w:val="Heading2Char"/>
    <w:uiPriority w:val="9"/>
    <w:qFormat/>
    <w:rsid w:val="00D46F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D46F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D5A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F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46FEF"/>
    <w:rPr>
      <w:rFonts w:ascii="Times New Roman" w:eastAsia="Times New Roman" w:hAnsi="Times New Roman" w:cs="Times New Roman"/>
      <w:b/>
      <w:bCs/>
      <w:sz w:val="27"/>
      <w:szCs w:val="27"/>
    </w:rPr>
  </w:style>
  <w:style w:type="character" w:styleId="Strong">
    <w:name w:val="Strong"/>
    <w:basedOn w:val="DefaultParagraphFont"/>
    <w:uiPriority w:val="22"/>
    <w:qFormat/>
    <w:rsid w:val="00D46FEF"/>
    <w:rPr>
      <w:b/>
      <w:bCs/>
    </w:rPr>
  </w:style>
  <w:style w:type="paragraph" w:styleId="ListParagraph">
    <w:name w:val="List Paragraph"/>
    <w:basedOn w:val="Normal"/>
    <w:uiPriority w:val="34"/>
    <w:qFormat/>
    <w:rsid w:val="00D46FEF"/>
    <w:pPr>
      <w:ind w:left="720"/>
      <w:contextualSpacing/>
    </w:pPr>
  </w:style>
  <w:style w:type="paragraph" w:customStyle="1" w:styleId="Default">
    <w:name w:val="Default"/>
    <w:rsid w:val="00FD2F79"/>
    <w:pPr>
      <w:autoSpaceDE w:val="0"/>
      <w:autoSpaceDN w:val="0"/>
      <w:adjustRightInd w:val="0"/>
      <w:spacing w:after="0" w:line="240" w:lineRule="auto"/>
    </w:pPr>
    <w:rPr>
      <w:rFonts w:ascii="Arial" w:hAnsi="Arial" w:cs="Arial"/>
      <w:color w:val="000000"/>
      <w:sz w:val="24"/>
      <w:szCs w:val="24"/>
      <w:lang w:val="id-ID"/>
    </w:rPr>
  </w:style>
  <w:style w:type="table" w:styleId="TableGrid">
    <w:name w:val="Table Grid"/>
    <w:basedOn w:val="TableNormal"/>
    <w:rsid w:val="00FD2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A3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08F"/>
  </w:style>
  <w:style w:type="paragraph" w:styleId="Footer">
    <w:name w:val="footer"/>
    <w:aliases w:val=" Char"/>
    <w:basedOn w:val="Normal"/>
    <w:link w:val="FooterChar"/>
    <w:uiPriority w:val="99"/>
    <w:unhideWhenUsed/>
    <w:rsid w:val="006A308F"/>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6A308F"/>
  </w:style>
  <w:style w:type="paragraph" w:styleId="BalloonText">
    <w:name w:val="Balloon Text"/>
    <w:basedOn w:val="Normal"/>
    <w:link w:val="BalloonTextChar"/>
    <w:rsid w:val="004B5E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B5ED1"/>
    <w:rPr>
      <w:rFonts w:ascii="Tahoma" w:eastAsia="Times New Roman" w:hAnsi="Tahoma" w:cs="Tahoma"/>
      <w:sz w:val="16"/>
      <w:szCs w:val="16"/>
    </w:rPr>
  </w:style>
  <w:style w:type="paragraph" w:customStyle="1" w:styleId="ParaExplRin1">
    <w:name w:val="ParaExplRin1"/>
    <w:basedOn w:val="Normal"/>
    <w:rsid w:val="004B5ED1"/>
    <w:pPr>
      <w:numPr>
        <w:ilvl w:val="1"/>
      </w:numPr>
      <w:tabs>
        <w:tab w:val="num" w:pos="960"/>
      </w:tabs>
      <w:spacing w:before="60" w:after="60" w:line="240" w:lineRule="auto"/>
      <w:ind w:left="960" w:hanging="600"/>
      <w:jc w:val="both"/>
    </w:pPr>
    <w:rPr>
      <w:rFonts w:ascii="Futura Lt BT" w:eastAsia="Times New Roman" w:hAnsi="Futura Lt BT" w:cs="Times New Roman"/>
      <w:bCs/>
      <w:iCs/>
      <w:sz w:val="24"/>
      <w:szCs w:val="20"/>
    </w:rPr>
  </w:style>
  <w:style w:type="paragraph" w:customStyle="1" w:styleId="ParagraphExpl">
    <w:name w:val="ParagraphExpl"/>
    <w:basedOn w:val="Normal"/>
    <w:rsid w:val="004B5ED1"/>
    <w:pPr>
      <w:tabs>
        <w:tab w:val="left" w:pos="1920"/>
        <w:tab w:val="num" w:pos="1980"/>
      </w:tabs>
      <w:spacing w:before="60" w:after="60" w:line="240" w:lineRule="auto"/>
      <w:ind w:left="360" w:firstLine="1080"/>
      <w:jc w:val="both"/>
    </w:pPr>
    <w:rPr>
      <w:rFonts w:ascii="Garamond" w:eastAsia="Times New Roman" w:hAnsi="Garamond" w:cs="Times New Roman"/>
      <w:iCs/>
      <w:sz w:val="30"/>
      <w:szCs w:val="30"/>
      <w:lang w:val="fi-FI"/>
    </w:rPr>
  </w:style>
  <w:style w:type="paragraph" w:styleId="BodyTextIndent2">
    <w:name w:val="Body Text Indent 2"/>
    <w:basedOn w:val="Normal"/>
    <w:link w:val="BodyTextIndent2Char"/>
    <w:rsid w:val="004B5ED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B5ED1"/>
    <w:rPr>
      <w:rFonts w:ascii="Times New Roman" w:eastAsia="Times New Roman" w:hAnsi="Times New Roman" w:cs="Times New Roman"/>
      <w:sz w:val="24"/>
      <w:szCs w:val="24"/>
    </w:rPr>
  </w:style>
  <w:style w:type="paragraph" w:styleId="BodyText">
    <w:name w:val="Body Text"/>
    <w:basedOn w:val="Normal"/>
    <w:link w:val="BodyTextChar"/>
    <w:rsid w:val="004B5ED1"/>
    <w:pPr>
      <w:widowControl w:val="0"/>
      <w:autoSpaceDE w:val="0"/>
      <w:autoSpaceDN w:val="0"/>
      <w:adjustRightInd w:val="0"/>
      <w:spacing w:after="120" w:line="240" w:lineRule="auto"/>
    </w:pPr>
    <w:rPr>
      <w:rFonts w:ascii="Times New Roman" w:eastAsia="MS Mincho" w:hAnsi="Times New Roman" w:cs="Times New Roman"/>
      <w:sz w:val="20"/>
      <w:szCs w:val="20"/>
      <w:lang w:eastAsia="ja-JP"/>
    </w:rPr>
  </w:style>
  <w:style w:type="character" w:customStyle="1" w:styleId="BodyTextChar">
    <w:name w:val="Body Text Char"/>
    <w:basedOn w:val="DefaultParagraphFont"/>
    <w:link w:val="BodyText"/>
    <w:rsid w:val="004B5ED1"/>
    <w:rPr>
      <w:rFonts w:ascii="Times New Roman" w:eastAsia="MS Mincho" w:hAnsi="Times New Roman" w:cs="Times New Roman"/>
      <w:sz w:val="20"/>
      <w:szCs w:val="20"/>
      <w:lang w:eastAsia="ja-JP"/>
    </w:rPr>
  </w:style>
  <w:style w:type="paragraph" w:styleId="BodyText2">
    <w:name w:val="Body Text 2"/>
    <w:basedOn w:val="Normal"/>
    <w:link w:val="BodyText2Char"/>
    <w:rsid w:val="004B5ED1"/>
    <w:pPr>
      <w:widowControl w:val="0"/>
      <w:autoSpaceDE w:val="0"/>
      <w:autoSpaceDN w:val="0"/>
      <w:adjustRightInd w:val="0"/>
      <w:spacing w:after="120" w:line="480" w:lineRule="auto"/>
    </w:pPr>
    <w:rPr>
      <w:rFonts w:ascii="Times New Roman" w:eastAsia="MS Mincho" w:hAnsi="Times New Roman" w:cs="Times New Roman"/>
      <w:sz w:val="20"/>
      <w:szCs w:val="20"/>
      <w:lang w:eastAsia="ja-JP"/>
    </w:rPr>
  </w:style>
  <w:style w:type="character" w:customStyle="1" w:styleId="BodyText2Char">
    <w:name w:val="Body Text 2 Char"/>
    <w:basedOn w:val="DefaultParagraphFont"/>
    <w:link w:val="BodyText2"/>
    <w:rsid w:val="004B5ED1"/>
    <w:rPr>
      <w:rFonts w:ascii="Times New Roman" w:eastAsia="MS Mincho" w:hAnsi="Times New Roman" w:cs="Times New Roman"/>
      <w:sz w:val="20"/>
      <w:szCs w:val="20"/>
      <w:lang w:eastAsia="ja-JP"/>
    </w:rPr>
  </w:style>
  <w:style w:type="paragraph" w:styleId="BodyTextIndent3">
    <w:name w:val="Body Text Indent 3"/>
    <w:basedOn w:val="Normal"/>
    <w:link w:val="BodyTextIndent3Char"/>
    <w:rsid w:val="004B5ED1"/>
    <w:pPr>
      <w:widowControl w:val="0"/>
      <w:autoSpaceDE w:val="0"/>
      <w:autoSpaceDN w:val="0"/>
      <w:adjustRightInd w:val="0"/>
      <w:spacing w:after="120" w:line="240" w:lineRule="auto"/>
      <w:ind w:left="283"/>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4B5ED1"/>
    <w:rPr>
      <w:rFonts w:ascii="Times New Roman" w:eastAsia="MS Mincho" w:hAnsi="Times New Roman" w:cs="Times New Roman"/>
      <w:sz w:val="16"/>
      <w:szCs w:val="16"/>
      <w:lang w:eastAsia="ja-JP"/>
    </w:rPr>
  </w:style>
  <w:style w:type="paragraph" w:customStyle="1" w:styleId="ParagraphStandard">
    <w:name w:val="ParagraphStandard"/>
    <w:basedOn w:val="BodyText"/>
    <w:rsid w:val="004B5ED1"/>
    <w:pPr>
      <w:widowControl/>
      <w:tabs>
        <w:tab w:val="num" w:pos="1800"/>
        <w:tab w:val="left" w:pos="1920"/>
      </w:tabs>
      <w:autoSpaceDE/>
      <w:autoSpaceDN/>
      <w:adjustRightInd/>
      <w:spacing w:before="60" w:after="60"/>
      <w:ind w:left="360" w:firstLine="1080"/>
      <w:jc w:val="both"/>
    </w:pPr>
    <w:rPr>
      <w:rFonts w:ascii="Futura Lt BT" w:eastAsia="Times New Roman" w:hAnsi="Futura Lt BT"/>
      <w:b/>
      <w:bCs/>
      <w:i/>
      <w:iCs/>
      <w:sz w:val="24"/>
      <w:lang w:eastAsia="en-US"/>
    </w:rPr>
  </w:style>
  <w:style w:type="paragraph" w:customStyle="1" w:styleId="ParaStandRin1">
    <w:name w:val="ParaStandRin1"/>
    <w:basedOn w:val="BodyText"/>
    <w:rsid w:val="004B5ED1"/>
    <w:pPr>
      <w:widowControl/>
      <w:tabs>
        <w:tab w:val="num" w:pos="960"/>
      </w:tabs>
      <w:autoSpaceDE/>
      <w:autoSpaceDN/>
      <w:adjustRightInd/>
      <w:spacing w:before="60" w:after="60"/>
      <w:ind w:left="960" w:hanging="600"/>
      <w:jc w:val="both"/>
    </w:pPr>
    <w:rPr>
      <w:rFonts w:ascii="Futura Lt BT" w:eastAsia="Times New Roman" w:hAnsi="Futura Lt BT"/>
      <w:b/>
      <w:i/>
      <w:sz w:val="24"/>
      <w:lang w:eastAsia="en-US"/>
    </w:rPr>
  </w:style>
  <w:style w:type="paragraph" w:styleId="BlockText">
    <w:name w:val="Block Text"/>
    <w:basedOn w:val="Normal"/>
    <w:rsid w:val="004B5ED1"/>
    <w:pPr>
      <w:tabs>
        <w:tab w:val="left" w:pos="426"/>
        <w:tab w:val="left" w:pos="1134"/>
      </w:tabs>
      <w:spacing w:after="0" w:line="264" w:lineRule="auto"/>
      <w:ind w:left="426" w:right="-1" w:hanging="426"/>
      <w:jc w:val="both"/>
    </w:pPr>
    <w:rPr>
      <w:rFonts w:ascii="Book Antiqua" w:eastAsia="Times New Roman" w:hAnsi="Book Antiqua" w:cs="Times New Roman"/>
      <w:szCs w:val="20"/>
      <w:lang w:eastAsia="ja-JP"/>
    </w:rPr>
  </w:style>
  <w:style w:type="paragraph" w:styleId="BodyTextIndent">
    <w:name w:val="Body Text Indent"/>
    <w:basedOn w:val="Normal"/>
    <w:link w:val="BodyTextIndentChar"/>
    <w:rsid w:val="004B5ED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B5ED1"/>
    <w:rPr>
      <w:rFonts w:ascii="Times New Roman" w:eastAsia="Times New Roman" w:hAnsi="Times New Roman" w:cs="Times New Roman"/>
      <w:sz w:val="24"/>
      <w:szCs w:val="24"/>
    </w:rPr>
  </w:style>
  <w:style w:type="character" w:styleId="PageNumber">
    <w:name w:val="page number"/>
    <w:basedOn w:val="DefaultParagraphFont"/>
    <w:rsid w:val="004B5ED1"/>
  </w:style>
  <w:style w:type="character" w:customStyle="1" w:styleId="Heading4Char">
    <w:name w:val="Heading 4 Char"/>
    <w:basedOn w:val="DefaultParagraphFont"/>
    <w:link w:val="Heading4"/>
    <w:uiPriority w:val="9"/>
    <w:rsid w:val="00AD5A8B"/>
    <w:rPr>
      <w:rFonts w:asciiTheme="majorHAnsi" w:eastAsiaTheme="majorEastAsia" w:hAnsiTheme="majorHAnsi" w:cstheme="majorBidi"/>
      <w:b/>
      <w:bCs/>
      <w:i/>
      <w:iCs/>
      <w:color w:val="4F81BD" w:themeColor="accent1"/>
    </w:rPr>
  </w:style>
  <w:style w:type="numbering" w:customStyle="1" w:styleId="Style1">
    <w:name w:val="Style1"/>
    <w:uiPriority w:val="99"/>
    <w:rsid w:val="006946C6"/>
    <w:pPr>
      <w:numPr>
        <w:numId w:val="104"/>
      </w:numPr>
    </w:pPr>
  </w:style>
  <w:style w:type="character" w:styleId="FootnoteReference">
    <w:name w:val="footnote reference"/>
    <w:basedOn w:val="DefaultParagraphFont"/>
    <w:uiPriority w:val="99"/>
    <w:semiHidden/>
    <w:unhideWhenUsed/>
    <w:rsid w:val="00033E70"/>
    <w:rPr>
      <w:vertAlign w:val="superscript"/>
    </w:rPr>
  </w:style>
  <w:style w:type="paragraph" w:styleId="FootnoteText">
    <w:name w:val="footnote text"/>
    <w:basedOn w:val="Normal"/>
    <w:link w:val="FootnoteTextChar"/>
    <w:uiPriority w:val="99"/>
    <w:semiHidden/>
    <w:unhideWhenUsed/>
    <w:rsid w:val="00033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E70"/>
    <w:rPr>
      <w:sz w:val="20"/>
      <w:szCs w:val="20"/>
    </w:rPr>
  </w:style>
</w:styles>
</file>

<file path=word/webSettings.xml><?xml version="1.0" encoding="utf-8"?>
<w:webSettings xmlns:r="http://schemas.openxmlformats.org/officeDocument/2006/relationships" xmlns:w="http://schemas.openxmlformats.org/wordprocessingml/2006/main">
  <w:divs>
    <w:div w:id="18766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B700-20EF-41AD-9D7D-831B6AA7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chipset</cp:lastModifiedBy>
  <cp:revision>11</cp:revision>
  <cp:lastPrinted>2017-12-08T10:04:00Z</cp:lastPrinted>
  <dcterms:created xsi:type="dcterms:W3CDTF">2017-12-08T01:22:00Z</dcterms:created>
  <dcterms:modified xsi:type="dcterms:W3CDTF">2018-07-16T09:05:00Z</dcterms:modified>
</cp:coreProperties>
</file>